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DB" w:rsidRPr="00016E0B" w:rsidRDefault="008F47DB" w:rsidP="00DA3391">
      <w:pPr>
        <w:rPr>
          <w:rFonts w:ascii="Liberation Sans" w:hAnsi="Liberation Sans" w:cs="Liberation Sans"/>
        </w:rPr>
      </w:pPr>
    </w:p>
    <w:p w:rsidR="008F47DB" w:rsidRPr="00016E0B" w:rsidRDefault="008F47DB" w:rsidP="00DA3391">
      <w:pPr>
        <w:pStyle w:val="2Head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SOLUTIONS TO EXERCISES—SET 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2-1B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1.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>An account is an accounting record of a specific asset, liability, or</w:t>
      </w:r>
      <w:r w:rsidRPr="00016E0B">
        <w:rPr>
          <w:rFonts w:ascii="Liberation Sans" w:hAnsi="Liberation Sans" w:cs="Liberation Sans"/>
          <w:i/>
          <w:iCs/>
        </w:rPr>
        <w:t xml:space="preserve"> </w:t>
      </w:r>
      <w:r w:rsidRPr="00016E0B">
        <w:rPr>
          <w:rFonts w:ascii="Liberation Sans" w:hAnsi="Liberation Sans" w:cs="Liberation Sans"/>
        </w:rPr>
        <w:t>stockholders’ equity item.</w:t>
      </w:r>
    </w:p>
    <w:p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2.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-6"/>
        </w:rPr>
        <w:t>False.</w:t>
      </w:r>
      <w:r w:rsidRPr="00016E0B">
        <w:rPr>
          <w:rFonts w:ascii="Liberation Sans" w:hAnsi="Liberation Sans" w:cs="Liberation Sans"/>
          <w:spacing w:val="-6"/>
        </w:rPr>
        <w:t> </w:t>
      </w:r>
      <w:r w:rsidRPr="00016E0B">
        <w:rPr>
          <w:rFonts w:ascii="Liberation Sans" w:hAnsi="Liberation Sans" w:cs="Liberation Sans"/>
          <w:spacing w:val="-6"/>
        </w:rPr>
        <w:t>An account shows increases and decreases in the item it relates to.</w:t>
      </w:r>
    </w:p>
    <w:p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  <w:spacing w:val="4"/>
        </w:rPr>
      </w:pPr>
      <w:r w:rsidRPr="00016E0B">
        <w:rPr>
          <w:rFonts w:ascii="Liberation Sans" w:hAnsi="Liberation Sans" w:cs="Liberation Sans"/>
        </w:rPr>
        <w:t>3.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4"/>
        </w:rPr>
        <w:t>False.</w:t>
      </w:r>
      <w:r w:rsidRPr="00016E0B">
        <w:rPr>
          <w:rFonts w:ascii="Liberation Sans" w:hAnsi="Liberation Sans" w:cs="Liberation Sans"/>
          <w:spacing w:val="4"/>
        </w:rPr>
        <w:t> </w:t>
      </w:r>
      <w:r w:rsidRPr="00016E0B">
        <w:rPr>
          <w:rFonts w:ascii="Liberation Sans" w:hAnsi="Liberation Sans" w:cs="Liberation Sans"/>
          <w:spacing w:val="4"/>
        </w:rPr>
        <w:t xml:space="preserve">Each asset, liability, and </w:t>
      </w:r>
      <w:r w:rsidRPr="00016E0B">
        <w:rPr>
          <w:rFonts w:ascii="Liberation Sans" w:hAnsi="Liberation Sans" w:cs="Liberation Sans"/>
        </w:rPr>
        <w:t>stockholders’</w:t>
      </w:r>
      <w:r w:rsidRPr="00016E0B">
        <w:rPr>
          <w:rFonts w:ascii="Liberation Sans" w:hAnsi="Liberation Sans" w:cs="Liberation Sans"/>
          <w:spacing w:val="4"/>
        </w:rPr>
        <w:t xml:space="preserve"> equity item has a</w:t>
      </w:r>
      <w:r w:rsidRPr="00016E0B">
        <w:rPr>
          <w:rFonts w:ascii="Liberation Sans" w:hAnsi="Liberation Sans" w:cs="Liberation Sans"/>
          <w:i/>
          <w:iCs/>
          <w:spacing w:val="4"/>
        </w:rPr>
        <w:t xml:space="preserve"> </w:t>
      </w:r>
      <w:r w:rsidRPr="00016E0B">
        <w:rPr>
          <w:rFonts w:ascii="Liberation Sans" w:hAnsi="Liberation Sans" w:cs="Liberation Sans"/>
          <w:spacing w:val="4"/>
        </w:rPr>
        <w:t>separate account.</w:t>
      </w:r>
    </w:p>
    <w:p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4.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>An account has a left, or debit side, and a right, or credit side.</w:t>
      </w:r>
    </w:p>
    <w:p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5.</w:t>
      </w:r>
      <w:r w:rsidRPr="00016E0B">
        <w:rPr>
          <w:rFonts w:ascii="Liberation Sans" w:hAnsi="Liberation Sans" w:cs="Liberation Sans"/>
        </w:rPr>
        <w:tab/>
        <w:t>True.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  <w:sectPr w:rsidR="008F47DB" w:rsidRPr="00016E0B" w:rsidSect="00B960EB">
          <w:headerReference w:type="default" r:id="rId8"/>
          <w:footerReference w:type="default" r:id="rId9"/>
          <w:pgSz w:w="12240" w:h="15840" w:code="1"/>
          <w:pgMar w:top="720" w:right="360" w:bottom="907" w:left="1440" w:header="720" w:footer="907" w:gutter="0"/>
          <w:pgNumType w:start="15"/>
          <w:cols w:space="720"/>
        </w:sectPr>
      </w:pPr>
    </w:p>
    <w:p w:rsidR="008F47DB" w:rsidRPr="00016E0B" w:rsidRDefault="00B12020">
      <w:pPr>
        <w:pStyle w:val="BodyLarge"/>
        <w:rPr>
          <w:rFonts w:ascii="Liberation Sans" w:hAnsi="Liberation Sans" w:cs="Liberation Sans"/>
        </w:rPr>
        <w:sectPr w:rsidR="008F47DB" w:rsidRPr="00016E0B">
          <w:headerReference w:type="default" r:id="rId10"/>
          <w:footerReference w:type="default" r:id="rId11"/>
          <w:pgSz w:w="15840" w:h="12240" w:orient="landscape" w:code="1"/>
          <w:pgMar w:top="360" w:right="720" w:bottom="1800" w:left="907" w:header="720" w:footer="907" w:gutter="0"/>
          <w:cols w:space="72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7728" behindDoc="0" locked="0" layoutInCell="0" allowOverlap="0">
                <wp:simplePos x="0" y="0"/>
                <wp:positionH relativeFrom="margin">
                  <wp:posOffset>565785</wp:posOffset>
                </wp:positionH>
                <wp:positionV relativeFrom="margin">
                  <wp:posOffset>505460</wp:posOffset>
                </wp:positionV>
                <wp:extent cx="7566660" cy="4526915"/>
                <wp:effectExtent l="3810" t="635" r="1905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6660" cy="4526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1718" w:type="dxa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52"/>
                              <w:gridCol w:w="369"/>
                              <w:gridCol w:w="1296"/>
                              <w:gridCol w:w="207"/>
                              <w:gridCol w:w="1224"/>
                              <w:gridCol w:w="189"/>
                              <w:gridCol w:w="918"/>
                              <w:gridCol w:w="189"/>
                              <w:gridCol w:w="801"/>
                              <w:gridCol w:w="361"/>
                              <w:gridCol w:w="1331"/>
                              <w:gridCol w:w="135"/>
                              <w:gridCol w:w="1503"/>
                              <w:gridCol w:w="144"/>
                              <w:gridCol w:w="936"/>
                              <w:gridCol w:w="135"/>
                              <w:gridCol w:w="828"/>
                            </w:tblGrid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4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 Debited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2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 Credited</w:t>
                                  </w: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Transaction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(a)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Basic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(b)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Specific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(c)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Effect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(d)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Normal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Balance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(a)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Basic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(b)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Specific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(c)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Effect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(d)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Normal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Balance</w:t>
                                  </w: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Jan.</w:t>
                                  </w: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Stockholders’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Common</w:t>
                                  </w: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br/>
                                    <w:t>Stock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Credit</w:t>
                                  </w: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Equipment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Liability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Accounts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Credit</w:t>
                                  </w: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Accounts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Stockholders’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Service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Credit</w:t>
                                  </w: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Stockholders’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Advertising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Accounts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Liability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Accounts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Credit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Stockholders’</w:t>
                                  </w:r>
                                </w:p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</w:tbl>
                          <w:p w:rsidR="008F47DB" w:rsidRDefault="008F47DB">
                            <w:pPr>
                              <w:pStyle w:val="BodyLarg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.55pt;margin-top:39.8pt;width:595.8pt;height:356.45pt;z-index:2516577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" o:allowincell="f" o:allowoverlap="f" stroked="f">
                <v:textbox inset="0,0,0,0">
                  <w:txbxContent>
                    <w:tbl>
                      <w:tblPr>
                        <w:tblW w:w="11718" w:type="dxa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52"/>
                        <w:gridCol w:w="369"/>
                        <w:gridCol w:w="1296"/>
                        <w:gridCol w:w="207"/>
                        <w:gridCol w:w="1224"/>
                        <w:gridCol w:w="189"/>
                        <w:gridCol w:w="918"/>
                        <w:gridCol w:w="189"/>
                        <w:gridCol w:w="801"/>
                        <w:gridCol w:w="361"/>
                        <w:gridCol w:w="1331"/>
                        <w:gridCol w:w="135"/>
                        <w:gridCol w:w="1503"/>
                        <w:gridCol w:w="144"/>
                        <w:gridCol w:w="936"/>
                        <w:gridCol w:w="135"/>
                        <w:gridCol w:w="828"/>
                      </w:tblGrid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4824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 Debited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5012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 Credited</w:t>
                            </w: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Transaction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(a)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Basic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(b)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Specific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(c)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Effect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(d)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Normal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Balance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(a)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Basic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(b)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Specific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(c)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Effect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(d)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Normal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Balance</w:t>
                            </w: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Jan.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2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Stockholders’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Common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br/>
                              <w:t>Stock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Credit</w:t>
                            </w: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3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Equipment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9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Liability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Accounts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Credit</w:t>
                            </w: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11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Accounts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Stockholders’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Service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Credit</w:t>
                            </w: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16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Stockholders’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Advertising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20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Accounts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23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Liability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Accounts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Credit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28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Stockholders’</w:t>
                            </w:r>
                          </w:p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</w:tbl>
                    <w:p w:rsidR="008F47DB" w:rsidRDefault="008F47DB">
                      <w:pPr>
                        <w:pStyle w:val="BodyLarge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>
                <wp:simplePos x="0" y="0"/>
                <wp:positionH relativeFrom="margin">
                  <wp:posOffset>8733790</wp:posOffset>
                </wp:positionH>
                <wp:positionV relativeFrom="margin">
                  <wp:posOffset>-408940</wp:posOffset>
                </wp:positionV>
                <wp:extent cx="291465" cy="6311900"/>
                <wp:effectExtent l="0" t="635" r="4445" b="2540"/>
                <wp:wrapSquare wrapText="left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" cy="631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7DB" w:rsidRDefault="008F47DB">
                            <w:pPr>
                              <w:pStyle w:val="BodyLarge"/>
                            </w:pPr>
                            <w:r>
                              <w:t>EXERCISE 2-2B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87.7pt;margin-top:-32.2pt;width:22.95pt;height:497pt;z-index:2516567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" o:allowincell="f" stroked="f" strokeweight="1pt">
                <v:textbox style="layout-flow:vertical" inset="0,0,0,0">
                  <w:txbxContent>
                    <w:p w:rsidR="008F47DB" w:rsidRDefault="008F47DB">
                      <w:pPr>
                        <w:pStyle w:val="BodyLarge"/>
                      </w:pPr>
                      <w:r>
                        <w:t>EXERCISE 2-2B</w:t>
                      </w:r>
                    </w:p>
                  </w:txbxContent>
                </v:textbox>
                <w10:wrap type="square" side="left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-7680960</wp:posOffset>
                </wp:positionH>
                <wp:positionV relativeFrom="paragraph">
                  <wp:posOffset>45720</wp:posOffset>
                </wp:positionV>
                <wp:extent cx="0" cy="6400800"/>
                <wp:effectExtent l="5715" t="7620" r="13335" b="1143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0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4.8pt,3.6pt" to="-604.8pt,5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WMWEQIAACg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" o:allowincell="f"/>
            </w:pict>
          </mc:Fallback>
        </mc:AlternateConten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lastRenderedPageBreak/>
        <w:t>EXERCISE 2-3B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3960"/>
          <w:tab w:val="right" w:pos="10071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General Journal</w:t>
      </w:r>
      <w:r w:rsidRPr="00016E0B">
        <w:rPr>
          <w:rFonts w:ascii="Liberation Sans" w:hAnsi="Liberation Sans" w:cs="Liberation Sans"/>
        </w:rPr>
        <w:tab/>
        <w:t>J1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90"/>
        <w:gridCol w:w="270"/>
        <w:gridCol w:w="4860"/>
        <w:gridCol w:w="303"/>
        <w:gridCol w:w="687"/>
        <w:gridCol w:w="270"/>
        <w:gridCol w:w="1140"/>
        <w:gridCol w:w="400"/>
        <w:gridCol w:w="1160"/>
      </w:tblGrid>
      <w:tr w:rsidR="008F47DB" w:rsidRPr="00016E0B"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960"/>
              </w:tabs>
              <w:spacing w:before="40" w:after="40"/>
              <w:ind w:lef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</w:tabs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 Titles and Explanation</w:t>
            </w:r>
          </w:p>
        </w:tc>
        <w:tc>
          <w:tcPr>
            <w:tcW w:w="3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41" w:right="-108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104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124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spacing w:before="60"/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Jan.</w:t>
            </w:r>
            <w:r w:rsidRPr="00016E0B">
              <w:rPr>
                <w:rFonts w:ascii="Liberation Sans" w:hAnsi="Liberation Sans" w:cs="Liberation Sans"/>
              </w:rPr>
              <w:tab/>
              <w:t>2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spacing w:before="6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 w:rsidP="00184A1A">
            <w:pPr>
              <w:pStyle w:val="BodyLarge"/>
              <w:spacing w:before="60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15,000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Common Stock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184A1A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15,000</w:t>
            </w: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Equipment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Supplies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400</w:t>
            </w: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Receivable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184A1A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Service Revenue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184A1A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2,400</w:t>
            </w: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Advertising Expense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250</w:t>
            </w: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Receivable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E52C11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250</w:t>
            </w: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Dividends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1,300</w:t>
            </w: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spacing w:before="18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2-4B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right" w:pos="927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Oct.</w:t>
      </w:r>
      <w:r w:rsidRPr="00016E0B">
        <w:rPr>
          <w:rFonts w:ascii="Liberation Sans" w:hAnsi="Liberation Sans" w:cs="Liberation Sans"/>
        </w:rPr>
        <w:tab/>
        <w:t>1</w:t>
      </w:r>
      <w:r w:rsidRPr="00016E0B">
        <w:rPr>
          <w:rFonts w:ascii="Liberation Sans" w:hAnsi="Liberation Sans" w:cs="Liberation Sans"/>
        </w:rPr>
        <w:tab/>
        <w:t>Debits increase assets:  debit Cash $18,000.</w:t>
      </w:r>
    </w:p>
    <w:p w:rsidR="008F47DB" w:rsidRPr="00016E0B" w:rsidRDefault="008F47DB">
      <w:pPr>
        <w:pStyle w:val="BodyLarge"/>
        <w:tabs>
          <w:tab w:val="left" w:pos="1325"/>
        </w:tabs>
        <w:ind w:left="1325" w:hanging="132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 xml:space="preserve">Credits increase stockholders’ equity:  credit Common Stock </w:t>
      </w:r>
      <w:r w:rsidRPr="00016E0B">
        <w:rPr>
          <w:rFonts w:ascii="Liberation Sans" w:hAnsi="Liberation Sans" w:cs="Liberation Sans"/>
        </w:rPr>
        <w:br/>
        <w:t>$18,000.</w:t>
      </w:r>
    </w:p>
    <w:p w:rsidR="008F47DB" w:rsidRPr="00016E0B" w:rsidRDefault="008F47DB">
      <w:pPr>
        <w:pStyle w:val="BodyLarge"/>
        <w:tabs>
          <w:tab w:val="left" w:pos="1325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</w:t>
      </w:r>
      <w:r w:rsidRPr="00016E0B">
        <w:rPr>
          <w:rFonts w:ascii="Liberation Sans" w:hAnsi="Liberation Sans" w:cs="Liberation Sans"/>
        </w:rPr>
        <w:tab/>
        <w:t>No transaction.</w:t>
      </w:r>
    </w:p>
    <w:p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</w:t>
      </w:r>
      <w:r w:rsidRPr="00016E0B">
        <w:rPr>
          <w:rFonts w:ascii="Liberation Sans" w:hAnsi="Liberation Sans" w:cs="Liberation Sans"/>
        </w:rPr>
        <w:tab/>
        <w:t>Debits increase assets:  debit Equipment $1,900.</w:t>
      </w:r>
    </w:p>
    <w:p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Credits increase liabilities:  credit Accounts Payable $1,900.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2-4B (Continued)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right" w:pos="918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Oct.</w:t>
      </w:r>
      <w:r w:rsidRPr="00016E0B">
        <w:rPr>
          <w:rFonts w:ascii="Liberation Sans" w:hAnsi="Liberation Sans" w:cs="Liberation Sans"/>
        </w:rPr>
        <w:tab/>
        <w:t>6</w:t>
      </w:r>
      <w:r w:rsidRPr="00016E0B">
        <w:rPr>
          <w:rFonts w:ascii="Liberation Sans" w:hAnsi="Liberation Sans" w:cs="Liberation Sans"/>
        </w:rPr>
        <w:tab/>
        <w:t>Debits increase assets:  debit Accounts Receivable $5,300.</w:t>
      </w:r>
    </w:p>
    <w:p w:rsidR="008F47DB" w:rsidRPr="00016E0B" w:rsidRDefault="008F47DB">
      <w:pPr>
        <w:pStyle w:val="BodyLarge"/>
        <w:tabs>
          <w:tab w:val="left" w:pos="1325"/>
        </w:tabs>
        <w:ind w:left="1325" w:hanging="132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Credits increase revenues:  credit Service Revenue $5,300.</w:t>
      </w:r>
    </w:p>
    <w:p w:rsidR="008F47DB" w:rsidRPr="00016E0B" w:rsidRDefault="008F47DB">
      <w:pPr>
        <w:pStyle w:val="BodyLarge"/>
        <w:tabs>
          <w:tab w:val="left" w:pos="1325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27</w:t>
      </w:r>
      <w:r w:rsidRPr="00016E0B">
        <w:rPr>
          <w:rFonts w:ascii="Liberation Sans" w:hAnsi="Liberation Sans" w:cs="Liberation Sans"/>
        </w:rPr>
        <w:tab/>
        <w:t>Debits decrease liabilities:  debit Accounts Payable $900.</w:t>
      </w:r>
    </w:p>
    <w:p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Credits decrease assets:  credit Cash $900.</w:t>
      </w:r>
    </w:p>
    <w:p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</w:p>
    <w:p w:rsidR="008F47DB" w:rsidRPr="00016E0B" w:rsidRDefault="008F47DB" w:rsidP="00B960EB">
      <w:pPr>
        <w:pStyle w:val="BodyLarge"/>
        <w:tabs>
          <w:tab w:val="right" w:pos="925"/>
          <w:tab w:val="left" w:pos="1325"/>
        </w:tabs>
        <w:ind w:left="2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30</w:t>
      </w:r>
      <w:r w:rsidRPr="00016E0B">
        <w:rPr>
          <w:rFonts w:ascii="Liberation Sans" w:hAnsi="Liberation Sans" w:cs="Liberation Sans"/>
        </w:rPr>
        <w:tab/>
        <w:t xml:space="preserve">Debits increase expenses:  debit Salaries and Wages Expense </w:t>
      </w:r>
      <w:r w:rsidRPr="00016E0B">
        <w:rPr>
          <w:rFonts w:ascii="Liberation Sans" w:hAnsi="Liberation Sans" w:cs="Liberation Sans"/>
        </w:rPr>
        <w:br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$2,500.</w:t>
      </w:r>
    </w:p>
    <w:p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Credits decrease assets:  credit Cash $2,500.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spacing w:before="18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2-5B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jc w:val="center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General Journal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05"/>
        <w:gridCol w:w="270"/>
        <w:gridCol w:w="4860"/>
        <w:gridCol w:w="270"/>
        <w:gridCol w:w="720"/>
        <w:gridCol w:w="360"/>
        <w:gridCol w:w="1080"/>
        <w:gridCol w:w="360"/>
        <w:gridCol w:w="1170"/>
      </w:tblGrid>
      <w:tr w:rsidR="008F47DB" w:rsidRPr="00016E0B">
        <w:tc>
          <w:tcPr>
            <w:tcW w:w="100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93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09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 Titles and Explanation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108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01" w:right="-93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Debits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08" w:right="-83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Oct.</w:t>
            </w:r>
            <w:r w:rsidRPr="00016E0B">
              <w:rPr>
                <w:rFonts w:ascii="Liberation Sans" w:hAnsi="Liberation Sans" w:cs="Liberation Sans"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Common Stock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18,000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1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No entry</w:t>
            </w:r>
            <w:r w:rsidRPr="00016E0B">
              <w:rPr>
                <w:rFonts w:ascii="Liberation Sans" w:hAnsi="Liberation Sans" w:cs="Liberation Sans"/>
                <w:spacing w:val="40"/>
              </w:rPr>
              <w:t>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1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Equipment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E52C11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1,900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E52C11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1,900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1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Receivable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E52C11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5,300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Service Revenue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E52C11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5,300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 900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  900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Salaries and Wages Expense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E52C11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2,500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E52C11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2,500</w:t>
            </w:r>
          </w:p>
        </w:tc>
      </w:tr>
    </w:tbl>
    <w:p w:rsidR="008F47DB" w:rsidRPr="00016E0B" w:rsidRDefault="008F47DB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2-6B</w:t>
      </w:r>
    </w:p>
    <w:p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720"/>
          <w:tab w:val="left" w:pos="126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  <w:r w:rsidRPr="00016E0B">
        <w:rPr>
          <w:rFonts w:ascii="Liberation Sans" w:hAnsi="Liberation Sans" w:cs="Liberation Sans"/>
        </w:rPr>
        <w:tab/>
        <w:t>1.</w:t>
      </w:r>
      <w:r w:rsidRPr="00016E0B">
        <w:rPr>
          <w:rFonts w:ascii="Liberation Sans" w:hAnsi="Liberation Sans" w:cs="Liberation Sans"/>
        </w:rPr>
        <w:tab/>
        <w:t>Increase the asset Cash, increase the liability Notes Payable.</w:t>
      </w:r>
    </w:p>
    <w:p w:rsidR="008F47DB" w:rsidRPr="00016E0B" w:rsidRDefault="008F47DB">
      <w:pPr>
        <w:pStyle w:val="BodyLarge"/>
        <w:tabs>
          <w:tab w:val="left" w:pos="720"/>
          <w:tab w:val="left" w:pos="1260"/>
        </w:tabs>
        <w:ind w:left="1260" w:hanging="126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2.</w:t>
      </w:r>
      <w:r w:rsidRPr="00016E0B">
        <w:rPr>
          <w:rFonts w:ascii="Liberation Sans" w:hAnsi="Liberation Sans" w:cs="Liberation Sans"/>
        </w:rPr>
        <w:tab/>
        <w:t>Increase the asset Equipment, decrease the asset Cash.</w:t>
      </w:r>
    </w:p>
    <w:p w:rsidR="008F47DB" w:rsidRPr="00016E0B" w:rsidRDefault="008F47DB">
      <w:pPr>
        <w:pStyle w:val="BodyLarge"/>
        <w:tabs>
          <w:tab w:val="left" w:pos="720"/>
          <w:tab w:val="left" w:pos="1260"/>
        </w:tabs>
        <w:ind w:left="1260" w:hanging="126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3.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-4"/>
        </w:rPr>
        <w:t>Increase the asset Supplies, increase the liability Accounts Payable.</w:t>
      </w:r>
    </w:p>
    <w:p w:rsidR="008F47DB" w:rsidRPr="00016E0B" w:rsidRDefault="008F47DB">
      <w:pPr>
        <w:pStyle w:val="BodyLarge"/>
        <w:tabs>
          <w:tab w:val="left" w:pos="720"/>
          <w:tab w:val="left" w:pos="1080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1.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6,000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6,000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2.</w:t>
      </w:r>
      <w:r w:rsidRPr="00016E0B">
        <w:rPr>
          <w:rFonts w:ascii="Liberation Sans" w:hAnsi="Liberation Sans" w:cs="Liberation Sans"/>
        </w:rPr>
        <w:tab/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2,800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2,800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3.</w:t>
      </w:r>
      <w:r w:rsidRPr="00016E0B">
        <w:rPr>
          <w:rFonts w:ascii="Liberation Sans" w:hAnsi="Liberation Sans" w:cs="Liberation Sans"/>
        </w:rPr>
        <w:tab/>
        <w:t>Supplies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Accounts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400</w:t>
      </w:r>
    </w:p>
    <w:p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2-7B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  <w:r w:rsidRPr="00016E0B">
        <w:rPr>
          <w:rFonts w:ascii="Liberation Sans" w:hAnsi="Liberation Sans" w:cs="Liberation Sans"/>
        </w:rPr>
        <w:tab/>
        <w:t>Assets = Liabilities + Stockholders’ Equity</w:t>
      </w:r>
    </w:p>
    <w:p w:rsidR="008F47DB" w:rsidRPr="00016E0B" w:rsidRDefault="008F47DB">
      <w:pPr>
        <w:pStyle w:val="BodyLarge"/>
        <w:tabs>
          <w:tab w:val="left" w:pos="1260"/>
          <w:tab w:val="left" w:pos="3321"/>
          <w:tab w:val="right" w:pos="4599"/>
          <w:tab w:val="left" w:pos="5040"/>
        </w:tabs>
        <w:ind w:left="72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1.</w:t>
      </w:r>
      <w:r w:rsidRPr="00016E0B">
        <w:rPr>
          <w:rFonts w:ascii="Liberation Sans" w:hAnsi="Liberation Sans" w:cs="Liberation Sans"/>
        </w:rPr>
        <w:tab/>
        <w:t>+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+</w:t>
      </w:r>
      <w:r w:rsidRPr="00016E0B">
        <w:rPr>
          <w:rFonts w:ascii="Liberation Sans" w:hAnsi="Liberation Sans" w:cs="Liberation Sans"/>
        </w:rPr>
        <w:tab/>
        <w:t>(Issue stock)</w:t>
      </w:r>
    </w:p>
    <w:p w:rsidR="008F47DB" w:rsidRPr="00016E0B" w:rsidRDefault="008F47DB">
      <w:pPr>
        <w:pStyle w:val="BodyLarge"/>
        <w:tabs>
          <w:tab w:val="left" w:pos="1260"/>
          <w:tab w:val="left" w:pos="3321"/>
          <w:tab w:val="right" w:pos="4599"/>
          <w:tab w:val="left" w:pos="5040"/>
        </w:tabs>
        <w:ind w:left="72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2.</w:t>
      </w:r>
      <w:r w:rsidRPr="00016E0B">
        <w:rPr>
          <w:rFonts w:ascii="Liberation Sans" w:hAnsi="Liberation Sans" w:cs="Liberation Sans"/>
        </w:rPr>
        <w:tab/>
        <w:t>–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–</w:t>
      </w:r>
      <w:r w:rsidRPr="00016E0B">
        <w:rPr>
          <w:rFonts w:ascii="Liberation Sans" w:hAnsi="Liberation Sans" w:cs="Liberation Sans"/>
        </w:rPr>
        <w:tab/>
        <w:t>(Expense)</w:t>
      </w:r>
    </w:p>
    <w:p w:rsidR="008F47DB" w:rsidRPr="00016E0B" w:rsidRDefault="008F47DB">
      <w:pPr>
        <w:pStyle w:val="BodyLarge"/>
        <w:tabs>
          <w:tab w:val="left" w:pos="1260"/>
          <w:tab w:val="left" w:pos="3321"/>
          <w:tab w:val="right" w:pos="4599"/>
          <w:tab w:val="left" w:pos="5040"/>
        </w:tabs>
        <w:ind w:left="72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3.</w:t>
      </w:r>
      <w:r w:rsidRPr="00016E0B">
        <w:rPr>
          <w:rFonts w:ascii="Liberation Sans" w:hAnsi="Liberation Sans" w:cs="Liberation Sans"/>
        </w:rPr>
        <w:tab/>
        <w:t>+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+</w:t>
      </w:r>
      <w:r w:rsidRPr="00016E0B">
        <w:rPr>
          <w:rFonts w:ascii="Liberation Sans" w:hAnsi="Liberation Sans" w:cs="Liberation Sans"/>
        </w:rPr>
        <w:tab/>
        <w:t>(Revenue)</w:t>
      </w:r>
    </w:p>
    <w:p w:rsidR="008F47DB" w:rsidRPr="00016E0B" w:rsidRDefault="008F47DB">
      <w:pPr>
        <w:pStyle w:val="BodyLarge"/>
        <w:tabs>
          <w:tab w:val="left" w:pos="1260"/>
          <w:tab w:val="left" w:pos="3321"/>
          <w:tab w:val="right" w:pos="4599"/>
          <w:tab w:val="left" w:pos="5040"/>
        </w:tabs>
        <w:ind w:left="72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4.</w:t>
      </w:r>
      <w:r w:rsidRPr="00016E0B">
        <w:rPr>
          <w:rFonts w:ascii="Liberation Sans" w:hAnsi="Liberation Sans" w:cs="Liberation Sans"/>
        </w:rPr>
        <w:tab/>
        <w:t>–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–</w:t>
      </w:r>
      <w:r w:rsidRPr="00016E0B">
        <w:rPr>
          <w:rFonts w:ascii="Liberation Sans" w:hAnsi="Liberation Sans" w:cs="Liberation Sans"/>
        </w:rPr>
        <w:tab/>
        <w:t>(Dividends)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1.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7,000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7,000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2.</w:t>
      </w:r>
      <w:r w:rsidRPr="00016E0B">
        <w:rPr>
          <w:rFonts w:ascii="Liberation Sans" w:hAnsi="Liberation Sans" w:cs="Liberation Sans"/>
        </w:rPr>
        <w:tab/>
        <w:t>Rent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1,800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1,800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3.</w:t>
      </w: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6,800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6,800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4.</w:t>
      </w:r>
      <w:r w:rsidRPr="00016E0B">
        <w:rPr>
          <w:rFonts w:ascii="Liberation Sans" w:hAnsi="Liberation Sans" w:cs="Liberation Sans"/>
        </w:rPr>
        <w:tab/>
        <w:t>Dividends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800</w:t>
      </w:r>
    </w:p>
    <w:p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800</w:t>
      </w:r>
    </w:p>
    <w:p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2-8B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720"/>
        </w:tabs>
        <w:ind w:left="720" w:hanging="72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1.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 xml:space="preserve">The general ledger contains all the asset, liability, </w:t>
      </w:r>
      <w:r w:rsidRPr="00016E0B">
        <w:rPr>
          <w:rFonts w:ascii="Liberation Sans" w:hAnsi="Liberation Sans" w:cs="Liberation Sans"/>
          <w:i/>
          <w:iCs/>
        </w:rPr>
        <w:t xml:space="preserve">and </w:t>
      </w:r>
      <w:r w:rsidRPr="00016E0B">
        <w:rPr>
          <w:rFonts w:ascii="Liberation Sans" w:hAnsi="Liberation Sans" w:cs="Liberation Sans"/>
        </w:rPr>
        <w:t>stock</w:t>
      </w:r>
      <w:r w:rsidRPr="00016E0B">
        <w:rPr>
          <w:rFonts w:ascii="Liberation Sans" w:hAnsi="Liberation Sans" w:cs="Liberation Sans"/>
        </w:rPr>
        <w:softHyphen/>
        <w:t>holders’</w:t>
      </w:r>
      <w:r w:rsidRPr="00016E0B">
        <w:rPr>
          <w:rFonts w:ascii="Liberation Sans" w:hAnsi="Liberation Sans" w:cs="Liberation Sans"/>
          <w:i/>
          <w:iCs/>
        </w:rPr>
        <w:t xml:space="preserve"> equity</w:t>
      </w:r>
      <w:r w:rsidRPr="00016E0B">
        <w:rPr>
          <w:rFonts w:ascii="Liberation Sans" w:hAnsi="Liberation Sans" w:cs="Liberation Sans"/>
        </w:rPr>
        <w:t xml:space="preserve"> accounts.</w:t>
      </w:r>
    </w:p>
    <w:p w:rsidR="008F47DB" w:rsidRPr="00016E0B" w:rsidRDefault="008F47DB">
      <w:pPr>
        <w:pStyle w:val="BodyLarge"/>
        <w:tabs>
          <w:tab w:val="left" w:pos="720"/>
        </w:tabs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2.</w:t>
      </w:r>
      <w:r w:rsidRPr="00016E0B">
        <w:rPr>
          <w:rFonts w:ascii="Liberation Sans" w:hAnsi="Liberation Sans" w:cs="Liberation Sans"/>
        </w:rPr>
        <w:tab/>
        <w:t>True.</w:t>
      </w:r>
    </w:p>
    <w:p w:rsidR="008F47DB" w:rsidRPr="00016E0B" w:rsidRDefault="008F47DB">
      <w:pPr>
        <w:pStyle w:val="BodyLarge"/>
        <w:tabs>
          <w:tab w:val="left" w:pos="720"/>
        </w:tabs>
        <w:ind w:left="720" w:hanging="72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3.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 xml:space="preserve">The accounts in the general ledger are arranged in </w:t>
      </w:r>
      <w:r w:rsidRPr="00016E0B">
        <w:rPr>
          <w:rFonts w:ascii="Liberation Sans" w:hAnsi="Liberation Sans" w:cs="Liberation Sans"/>
          <w:i/>
          <w:iCs/>
        </w:rPr>
        <w:t>financial statement order:</w:t>
      </w:r>
      <w:r w:rsidRPr="00016E0B">
        <w:rPr>
          <w:rFonts w:ascii="Liberation Sans" w:hAnsi="Liberation Sans" w:cs="Liberation Sans"/>
        </w:rPr>
        <w:t xml:space="preserve"> first the assets, then the liabilities, common stock, retained earnings, dividends, revenues, and expenses.</w:t>
      </w:r>
    </w:p>
    <w:p w:rsidR="008F47DB" w:rsidRPr="00016E0B" w:rsidRDefault="008F47DB">
      <w:pPr>
        <w:pStyle w:val="BodyLarge"/>
        <w:tabs>
          <w:tab w:val="left" w:pos="720"/>
        </w:tabs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4.</w:t>
      </w:r>
      <w:r w:rsidRPr="00016E0B">
        <w:rPr>
          <w:rFonts w:ascii="Liberation Sans" w:hAnsi="Liberation Sans" w:cs="Liberation Sans"/>
        </w:rPr>
        <w:tab/>
        <w:t>True.</w:t>
      </w:r>
    </w:p>
    <w:p w:rsidR="008F47DB" w:rsidRPr="00016E0B" w:rsidRDefault="008F47DB">
      <w:pPr>
        <w:pStyle w:val="BodyLarge"/>
        <w:tabs>
          <w:tab w:val="left" w:pos="720"/>
        </w:tabs>
        <w:ind w:left="720" w:hanging="72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lastRenderedPageBreak/>
        <w:t>5.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>The general ledger is not a book of original entry; transactions are first recorded in the general journal, then in the general ledger.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2-9B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  <w:sectPr w:rsidR="008F47DB" w:rsidRPr="00016E0B">
          <w:footerReference w:type="default" r:id="rId12"/>
          <w:pgSz w:w="12240" w:h="15840"/>
          <w:pgMar w:top="720" w:right="360" w:bottom="907" w:left="1440" w:header="720" w:footer="907" w:gutter="0"/>
          <w:cols w:space="720"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lastRenderedPageBreak/>
              <w:t>Cash</w:t>
            </w:r>
          </w:p>
        </w:tc>
      </w:tr>
      <w:tr w:rsidR="008F47DB" w:rsidRPr="00016E0B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47DB" w:rsidRPr="00016E0B" w:rsidRDefault="008F47DB">
            <w:pPr>
              <w:pStyle w:val="BodyLarge"/>
              <w:tabs>
                <w:tab w:val="right" w:pos="100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Aug.   1</w:t>
            </w:r>
            <w:r w:rsidRPr="00016E0B">
              <w:rPr>
                <w:rFonts w:ascii="Liberation Sans" w:hAnsi="Liberation Sans" w:cs="Liberation Sans"/>
              </w:rPr>
              <w:tab/>
              <w:t>6,000 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 12</w:t>
            </w:r>
            <w:r w:rsidRPr="00016E0B">
              <w:rPr>
                <w:rFonts w:ascii="Liberation Sans" w:hAnsi="Liberation Sans" w:cs="Liberation Sans"/>
              </w:rPr>
              <w:tab/>
              <w:t>3,000</w:t>
            </w:r>
          </w:p>
        </w:tc>
      </w:tr>
      <w:tr w:rsidR="008F47DB" w:rsidRPr="00016E0B">
        <w:tc>
          <w:tcPr>
            <w:tcW w:w="22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100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10</w:t>
            </w:r>
            <w:r w:rsidRPr="00016E0B">
              <w:rPr>
                <w:rFonts w:ascii="Liberation Sans" w:hAnsi="Liberation Sans" w:cs="Liberation Sans"/>
              </w:rPr>
              <w:tab/>
              <w:t>2,800 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1014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31</w:t>
            </w:r>
            <w:r w:rsidRPr="00016E0B">
              <w:rPr>
                <w:rFonts w:ascii="Liberation Sans" w:hAnsi="Liberation Sans" w:cs="Liberation Sans"/>
              </w:rPr>
              <w:tab/>
              <w:t xml:space="preserve">   900 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100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Bal.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>6,700 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Receivable</w:t>
            </w:r>
          </w:p>
        </w:tc>
      </w:tr>
      <w:tr w:rsidR="008F47DB" w:rsidRPr="00016E0B"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Aug. 25</w:t>
            </w:r>
            <w:r w:rsidRPr="00016E0B">
              <w:rPr>
                <w:rFonts w:ascii="Liberation Sans" w:hAnsi="Liberation Sans" w:cs="Liberation Sans"/>
              </w:rPr>
              <w:tab/>
              <w:t>1,500 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 31</w:t>
            </w:r>
            <w:r w:rsidRPr="00016E0B">
              <w:rPr>
                <w:rFonts w:ascii="Liberation Sans" w:hAnsi="Liberation Sans" w:cs="Liberation Sans"/>
              </w:rPr>
              <w:tab/>
              <w:t xml:space="preserve">   900</w:t>
            </w:r>
          </w:p>
        </w:tc>
      </w:tr>
      <w:tr w:rsidR="008F47DB" w:rsidRPr="00016E0B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Bal.</w:t>
            </w:r>
            <w:r w:rsidRPr="00016E0B">
              <w:rPr>
                <w:rFonts w:ascii="Liberation Sans" w:hAnsi="Liberation Sans" w:cs="Liberation Sans"/>
              </w:rPr>
              <w:tab/>
              <w:t xml:space="preserve">   600 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Equipment</w:t>
            </w:r>
          </w:p>
        </w:tc>
      </w:tr>
      <w:tr w:rsidR="008F47DB" w:rsidRPr="00016E0B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Aug. 12</w:t>
            </w:r>
            <w:r w:rsidRPr="00016E0B">
              <w:rPr>
                <w:rFonts w:ascii="Liberation Sans" w:hAnsi="Liberation Sans" w:cs="Liberation Sans"/>
              </w:rPr>
              <w:tab/>
              <w:t>5,000 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lastRenderedPageBreak/>
              <w:t>Notes Payable</w:t>
            </w:r>
          </w:p>
        </w:tc>
      </w:tr>
      <w:tr w:rsidR="008F47DB" w:rsidRPr="00016E0B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 12</w:t>
            </w:r>
            <w:r w:rsidRPr="00016E0B">
              <w:rPr>
                <w:rFonts w:ascii="Liberation Sans" w:hAnsi="Liberation Sans" w:cs="Liberation Sans"/>
              </w:rPr>
              <w:tab/>
              <w:t>2,000</w:t>
            </w: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spacing w:after="60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05"/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Common Stock</w:t>
            </w:r>
          </w:p>
        </w:tc>
      </w:tr>
      <w:tr w:rsidR="008F47DB" w:rsidRPr="00016E0B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47DB" w:rsidRPr="00016E0B" w:rsidRDefault="008F47DB">
            <w:pPr>
              <w:pStyle w:val="BodyLarge"/>
              <w:tabs>
                <w:tab w:val="right" w:pos="1005"/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9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</w:t>
            </w:r>
            <w:r w:rsidRPr="00016E0B">
              <w:rPr>
                <w:rFonts w:ascii="Liberation Sans" w:hAnsi="Liberation Sans" w:cs="Liberation Sans"/>
              </w:rPr>
              <w:tab/>
              <w:t xml:space="preserve">  1</w:t>
            </w:r>
            <w:r w:rsidRPr="00016E0B">
              <w:rPr>
                <w:rFonts w:ascii="Liberation Sans" w:hAnsi="Liberation Sans" w:cs="Liberation Sans"/>
              </w:rPr>
              <w:tab/>
              <w:t>6,000</w:t>
            </w: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spacing w:after="20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Service Revenue</w:t>
            </w:r>
          </w:p>
        </w:tc>
      </w:tr>
      <w:tr w:rsidR="008F47DB" w:rsidRPr="00016E0B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109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</w:t>
            </w:r>
            <w:r w:rsidRPr="00016E0B">
              <w:rPr>
                <w:rFonts w:ascii="Liberation Sans" w:hAnsi="Liberation Sans" w:cs="Liberation Sans"/>
              </w:rPr>
              <w:tab/>
              <w:t>10</w:t>
            </w:r>
            <w:r w:rsidRPr="00016E0B">
              <w:rPr>
                <w:rFonts w:ascii="Liberation Sans" w:hAnsi="Liberation Sans" w:cs="Liberation Sans"/>
              </w:rPr>
              <w:tab/>
              <w:t>2,800</w:t>
            </w:r>
          </w:p>
        </w:tc>
      </w:tr>
      <w:tr w:rsidR="008F47DB" w:rsidRPr="00016E0B"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9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25</w:t>
            </w:r>
            <w:r w:rsidRPr="00016E0B">
              <w:rPr>
                <w:rFonts w:ascii="Liberation Sans" w:hAnsi="Liberation Sans" w:cs="Liberation Sans"/>
              </w:rPr>
              <w:tab/>
              <w:t>1,500</w:t>
            </w:r>
          </w:p>
        </w:tc>
      </w:tr>
      <w:tr w:rsidR="008F47DB" w:rsidRPr="00016E0B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47DB" w:rsidRPr="00016E0B" w:rsidRDefault="008F47DB" w:rsidP="00C50378">
            <w:pPr>
              <w:pStyle w:val="BodyLarge"/>
              <w:tabs>
                <w:tab w:val="right" w:pos="109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Bal.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>4,300</w:t>
            </w: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  <w:sectPr w:rsidR="008F47DB" w:rsidRPr="00016E0B">
          <w:footerReference w:type="default" r:id="rId13"/>
          <w:type w:val="continuous"/>
          <w:pgSz w:w="12240" w:h="15840"/>
          <w:pgMar w:top="720" w:right="360" w:bottom="907" w:left="1440" w:header="720" w:footer="907" w:gutter="0"/>
          <w:cols w:num="2" w:space="720" w:equalWidth="0">
            <w:col w:w="4680" w:space="720"/>
            <w:col w:w="4680"/>
          </w:cols>
        </w:sect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WILL POST, INVESTMENT BROKER</w:t>
      </w:r>
    </w:p>
    <w:p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Trial Balance</w:t>
      </w:r>
    </w:p>
    <w:p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 xml:space="preserve">August 31, </w:t>
      </w:r>
      <w:r>
        <w:rPr>
          <w:rFonts w:ascii="Liberation Sans" w:hAnsi="Liberation Sans" w:cs="Liberation Sans"/>
        </w:rPr>
        <w:t>201</w:t>
      </w:r>
      <w:r w:rsidR="00B12020">
        <w:rPr>
          <w:rFonts w:ascii="Liberation Sans" w:hAnsi="Liberation Sans" w:cs="Liberation Sans"/>
        </w:rPr>
        <w:t>9</w:t>
      </w:r>
    </w:p>
    <w:p w:rsidR="008F47DB" w:rsidRPr="00016E0B" w:rsidRDefault="008F47DB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  <w:u w:val="single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</w:r>
    </w:p>
    <w:p w:rsidR="008F47DB" w:rsidRPr="00016E0B" w:rsidRDefault="008F47DB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  <w:u w:val="single"/>
        </w:rPr>
      </w:pPr>
    </w:p>
    <w:p w:rsidR="008F47DB" w:rsidRPr="00016E0B" w:rsidRDefault="008F47DB">
      <w:pPr>
        <w:pStyle w:val="BodyLarge"/>
        <w:tabs>
          <w:tab w:val="right" w:pos="7085"/>
          <w:tab w:val="decimal" w:pos="7380"/>
          <w:tab w:val="left" w:pos="7560"/>
          <w:tab w:val="left" w:pos="8388"/>
          <w:tab w:val="left" w:pos="8973"/>
          <w:tab w:val="left" w:pos="9081"/>
          <w:tab w:val="left" w:pos="9981"/>
        </w:tabs>
        <w:ind w:left="-1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  <w:t>Debit</w:t>
      </w:r>
      <w:r w:rsidRPr="00016E0B">
        <w:rPr>
          <w:rFonts w:ascii="Liberation Sans" w:hAnsi="Liberation Sans" w:cs="Liberation Sans"/>
          <w:u w:val="single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  <w:t>Credit</w:t>
      </w:r>
      <w:r w:rsidRPr="00016E0B">
        <w:rPr>
          <w:rFonts w:ascii="Liberation Sans" w:hAnsi="Liberation Sans" w:cs="Liberation Sans"/>
          <w:u w:val="single"/>
        </w:rPr>
        <w:tab/>
      </w:r>
    </w:p>
    <w:p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color w:val="FFFFFF"/>
        </w:rPr>
        <w:tab/>
      </w:r>
      <w:r w:rsidRPr="00016E0B">
        <w:rPr>
          <w:rFonts w:ascii="Liberation Sans" w:hAnsi="Liberation Sans" w:cs="Liberation Sans"/>
        </w:rPr>
        <w:t>$  6,700</w:t>
      </w:r>
    </w:p>
    <w:p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600</w:t>
      </w:r>
    </w:p>
    <w:p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5,000</w:t>
      </w:r>
    </w:p>
    <w:p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  2,000</w:t>
      </w:r>
    </w:p>
    <w:p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6,000</w:t>
      </w:r>
    </w:p>
    <w:p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           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 xml:space="preserve">    4,300</w:t>
      </w:r>
      <w:r w:rsidRPr="00016E0B">
        <w:rPr>
          <w:rFonts w:ascii="Liberation Sans" w:hAnsi="Liberation Sans" w:cs="Liberation Sans"/>
        </w:rPr>
        <w:tab/>
      </w:r>
    </w:p>
    <w:p w:rsidR="008F47DB" w:rsidRPr="00016E0B" w:rsidRDefault="008F47DB">
      <w:pPr>
        <w:pStyle w:val="BodyLarge"/>
        <w:tabs>
          <w:tab w:val="right" w:pos="8370"/>
          <w:tab w:val="right" w:pos="9940"/>
        </w:tabs>
        <w:rPr>
          <w:rFonts w:ascii="Liberation Sans" w:hAnsi="Liberation Sans" w:cs="Liberation Sans"/>
          <w:u w:val="double"/>
        </w:rPr>
      </w:pPr>
      <w:r w:rsidRPr="00016E0B">
        <w:rPr>
          <w:rFonts w:ascii="Liberation Sans" w:hAnsi="Liberation Sans" w:cs="Liberation Sans"/>
          <w:color w:val="FFFFFF"/>
          <w:u w:val="single"/>
        </w:rPr>
        <w:tab/>
      </w:r>
      <w:r w:rsidRPr="00016E0B">
        <w:rPr>
          <w:rFonts w:ascii="Liberation Sans" w:hAnsi="Liberation Sans" w:cs="Liberation Sans"/>
          <w:u w:val="double"/>
        </w:rPr>
        <w:t>$12,300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$12,300</w:t>
      </w:r>
    </w:p>
    <w:p w:rsidR="008F47DB" w:rsidRPr="00016E0B" w:rsidRDefault="008F47DB">
      <w:pPr>
        <w:pStyle w:val="BodyLarge"/>
        <w:tabs>
          <w:tab w:val="right" w:pos="8370"/>
          <w:tab w:val="right" w:pos="9940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2-10B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center" w:pos="496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</w:p>
    <w:p w:rsidR="008F47DB" w:rsidRPr="00016E0B" w:rsidRDefault="008F47DB">
      <w:pPr>
        <w:pStyle w:val="BodyLarge"/>
        <w:tabs>
          <w:tab w:val="center" w:pos="496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General Journal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05"/>
        <w:gridCol w:w="270"/>
        <w:gridCol w:w="4950"/>
        <w:gridCol w:w="270"/>
        <w:gridCol w:w="630"/>
        <w:gridCol w:w="360"/>
        <w:gridCol w:w="1080"/>
        <w:gridCol w:w="360"/>
        <w:gridCol w:w="1080"/>
      </w:tblGrid>
      <w:tr w:rsidR="008F47DB" w:rsidRPr="00016E0B">
        <w:tc>
          <w:tcPr>
            <w:tcW w:w="100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93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left" w:pos="1062"/>
              </w:tabs>
              <w:spacing w:before="40" w:after="40"/>
              <w:ind w:left="-109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 Titles and Explanation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108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01" w:right="-93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08" w:right="-83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Apr.</w:t>
            </w:r>
            <w:r w:rsidRPr="00016E0B">
              <w:rPr>
                <w:rFonts w:ascii="Liberation Sans" w:hAnsi="Liberation Sans" w:cs="Liberation Sans"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Common Stock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(Issued shares of stock </w:t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 for cash)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18,000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Service Revenue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(Received cash for </w:t>
            </w:r>
          </w:p>
          <w:p w:rsidR="008F47DB" w:rsidRPr="00016E0B" w:rsidRDefault="008F47DB" w:rsidP="00160C7F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 services performed)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717"/>
              </w:tabs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Salaries and Wages Expense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>(Paid salaries to date)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700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700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>(Paid creditors on account)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1,400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1,400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Receivable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(Received cash in payment </w:t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 of account)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700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700</w:t>
            </w: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34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Unearned Service Revenue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(Received cash for future </w:t>
            </w:r>
          </w:p>
          <w:p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 services)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1,200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1,200</w:t>
            </w: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2-10B (Continued)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GARFUNKLE LANDSCAPING COMPANY</w:t>
      </w:r>
    </w:p>
    <w:p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Trial Balance</w:t>
      </w:r>
    </w:p>
    <w:p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 xml:space="preserve">April 30, </w:t>
      </w:r>
      <w:r>
        <w:rPr>
          <w:rFonts w:ascii="Liberation Sans" w:hAnsi="Liberation Sans" w:cs="Liberation Sans"/>
        </w:rPr>
        <w:t>201</w:t>
      </w:r>
      <w:r w:rsidR="00B12020">
        <w:rPr>
          <w:rFonts w:ascii="Liberation Sans" w:hAnsi="Liberation Sans" w:cs="Liberation Sans"/>
        </w:rPr>
        <w:t>9</w:t>
      </w:r>
    </w:p>
    <w:p w:rsidR="008F47DB" w:rsidRPr="00016E0B" w:rsidRDefault="008F47DB">
      <w:pPr>
        <w:pStyle w:val="BodyLarge"/>
        <w:tabs>
          <w:tab w:val="left" w:pos="600"/>
          <w:tab w:val="right" w:pos="9990"/>
        </w:tabs>
        <w:spacing w:line="140" w:lineRule="exact"/>
        <w:rPr>
          <w:rFonts w:ascii="Liberation Sans" w:hAnsi="Liberation Sans" w:cs="Liberation Sans"/>
          <w:u w:val="single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</w:r>
    </w:p>
    <w:p w:rsidR="008F47DB" w:rsidRPr="00016E0B" w:rsidRDefault="008F47DB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  <w:u w:val="single"/>
        </w:rPr>
      </w:pPr>
    </w:p>
    <w:p w:rsidR="008F47DB" w:rsidRPr="00016E0B" w:rsidRDefault="008F47DB">
      <w:pPr>
        <w:pStyle w:val="BodyLarge"/>
        <w:tabs>
          <w:tab w:val="right" w:pos="6765"/>
          <w:tab w:val="left" w:pos="7830"/>
          <w:tab w:val="left" w:pos="9153"/>
          <w:tab w:val="left" w:pos="9925"/>
        </w:tabs>
        <w:ind w:left="-1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Debit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Credit</w:t>
      </w:r>
    </w:p>
    <w:p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$18,600</w:t>
      </w:r>
    </w:p>
    <w:p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3,100</w:t>
      </w:r>
    </w:p>
    <w:p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Supplies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1,900</w:t>
      </w:r>
    </w:p>
    <w:p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     500</w:t>
      </w:r>
    </w:p>
    <w:p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Unearned 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1,200</w:t>
      </w:r>
    </w:p>
    <w:p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18,000</w:t>
      </w:r>
    </w:p>
    <w:p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4,600</w:t>
      </w:r>
    </w:p>
    <w:p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Salaries and Wages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-4"/>
          <w:u w:val="single"/>
        </w:rPr>
        <w:t xml:space="preserve">       </w:t>
      </w:r>
      <w:r w:rsidRPr="00016E0B">
        <w:rPr>
          <w:rFonts w:ascii="Liberation Sans" w:hAnsi="Liberation Sans" w:cs="Liberation Sans"/>
          <w:u w:val="single"/>
        </w:rPr>
        <w:t>700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           </w:t>
      </w:r>
    </w:p>
    <w:p w:rsidR="008F47DB" w:rsidRPr="00016E0B" w:rsidRDefault="008F47DB">
      <w:pPr>
        <w:pStyle w:val="BodyLarge"/>
        <w:tabs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$24,300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$24,300</w:t>
      </w:r>
    </w:p>
    <w:p w:rsidR="008F47DB" w:rsidRPr="00016E0B" w:rsidRDefault="008F47DB">
      <w:pPr>
        <w:pStyle w:val="BodyLarge"/>
        <w:tabs>
          <w:tab w:val="right" w:leader="dot" w:pos="6760"/>
          <w:tab w:val="right" w:pos="8010"/>
          <w:tab w:val="right" w:pos="9720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right" w:leader="dot" w:pos="6760"/>
          <w:tab w:val="right" w:pos="8010"/>
          <w:tab w:val="right" w:pos="9720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spacing w:before="6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2-11B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  <w:r w:rsidRPr="00016E0B">
        <w:rPr>
          <w:rFonts w:ascii="Liberation Sans" w:hAnsi="Liberation Sans" w:cs="Liberation Sans"/>
        </w:rPr>
        <w:tab/>
        <w:t>Oct.</w:t>
      </w:r>
      <w:r w:rsidRPr="00016E0B">
        <w:rPr>
          <w:rFonts w:ascii="Liberation Sans" w:hAnsi="Liberation Sans" w:cs="Liberation Sans"/>
        </w:rPr>
        <w:tab/>
        <w:t>1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5,000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5,000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(Issued shares of stock for cash)</w:t>
      </w:r>
      <w:r w:rsidRPr="00016E0B">
        <w:rPr>
          <w:rFonts w:ascii="Liberation Sans" w:hAnsi="Liberation Sans" w:cs="Liberation Sans"/>
        </w:rPr>
        <w:br/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10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930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930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(Received cash for services</w:t>
      </w:r>
      <w:r w:rsidRPr="00016E0B">
        <w:rPr>
          <w:rFonts w:ascii="Liberation Sans" w:hAnsi="Liberation Sans" w:cs="Liberation Sans"/>
        </w:rPr>
        <w:br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 performed)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10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2,000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2,000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(Obtained loan from bank)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20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700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700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(Received cash in payment of</w:t>
      </w:r>
      <w:r w:rsidRPr="00016E0B">
        <w:rPr>
          <w:rFonts w:ascii="Liberation Sans" w:hAnsi="Liberation Sans" w:cs="Liberation Sans"/>
        </w:rPr>
        <w:br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 account)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20</w:t>
      </w: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880</w:t>
      </w:r>
    </w:p>
    <w:p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880</w:t>
      </w:r>
    </w:p>
    <w:p w:rsidR="008F47DB" w:rsidRPr="00016E0B" w:rsidRDefault="008F47DB">
      <w:pPr>
        <w:pStyle w:val="BodyLarge"/>
        <w:tabs>
          <w:tab w:val="left" w:pos="600"/>
          <w:tab w:val="right" w:pos="1515"/>
          <w:tab w:val="left" w:pos="1915"/>
          <w:tab w:val="left" w:pos="2515"/>
          <w:tab w:val="right" w:leader="dot" w:pos="7680"/>
          <w:tab w:val="right" w:pos="8820"/>
          <w:tab w:val="right" w:pos="9940"/>
        </w:tabs>
        <w:ind w:left="3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(Billed clients for services</w:t>
      </w:r>
      <w:r w:rsidRPr="00016E0B">
        <w:rPr>
          <w:rFonts w:ascii="Liberation Sans" w:hAnsi="Liberation Sans" w:cs="Liberation Sans"/>
        </w:rPr>
        <w:br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 performed)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2-11B (Continued)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GEORGIA CO.</w:t>
      </w:r>
    </w:p>
    <w:p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Trial Balance</w:t>
      </w:r>
    </w:p>
    <w:p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 xml:space="preserve">October 31, </w:t>
      </w:r>
      <w:r>
        <w:rPr>
          <w:rFonts w:ascii="Liberation Sans" w:hAnsi="Liberation Sans" w:cs="Liberation Sans"/>
        </w:rPr>
        <w:t>201</w:t>
      </w:r>
      <w:r w:rsidR="00B12020">
        <w:rPr>
          <w:rFonts w:ascii="Liberation Sans" w:hAnsi="Liberation Sans" w:cs="Liberation Sans"/>
        </w:rPr>
        <w:t>9</w:t>
      </w:r>
    </w:p>
    <w:p w:rsidR="008F47DB" w:rsidRPr="00016E0B" w:rsidRDefault="008F47DB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</w:r>
    </w:p>
    <w:p w:rsidR="008F47DB" w:rsidRPr="00016E0B" w:rsidRDefault="008F47DB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right" w:pos="6765"/>
          <w:tab w:val="left" w:pos="7110"/>
          <w:tab w:val="left" w:pos="8345"/>
          <w:tab w:val="left" w:pos="8739"/>
          <w:tab w:val="left" w:pos="9925"/>
        </w:tabs>
        <w:ind w:left="-1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Debit  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Credit  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  8,100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980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Supplies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400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2,500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  2,000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1,300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7,500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Dividends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380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2,610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Salaries and Wages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700</w:t>
      </w:r>
    </w:p>
    <w:p w:rsidR="008F47DB" w:rsidRPr="00016E0B" w:rsidRDefault="008F47DB">
      <w:pPr>
        <w:pStyle w:val="BodyLarge"/>
        <w:tabs>
          <w:tab w:val="left" w:pos="630"/>
          <w:tab w:val="right" w:leader="dot" w:pos="6777"/>
          <w:tab w:val="right" w:pos="8100"/>
          <w:tab w:val="right" w:pos="9720"/>
        </w:tabs>
        <w:jc w:val="both"/>
        <w:rPr>
          <w:rFonts w:ascii="Liberation Sans" w:hAnsi="Liberation Sans" w:cs="Liberation Sans"/>
          <w:lang w:val="fr-FR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lang w:val="fr-FR"/>
        </w:rPr>
        <w:t>Rent Expense</w:t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u w:val="single"/>
          <w:lang w:val="fr-FR"/>
        </w:rPr>
        <w:t xml:space="preserve">       350</w:t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u w:val="single"/>
          <w:lang w:val="fr-FR"/>
        </w:rPr>
        <w:t>             </w:t>
      </w:r>
    </w:p>
    <w:p w:rsidR="008F47DB" w:rsidRPr="00016E0B" w:rsidRDefault="008F47DB">
      <w:pPr>
        <w:pStyle w:val="BodyLarge"/>
        <w:tabs>
          <w:tab w:val="right" w:pos="6750"/>
          <w:tab w:val="right" w:pos="8100"/>
          <w:tab w:val="right" w:pos="9720"/>
        </w:tabs>
        <w:rPr>
          <w:rFonts w:ascii="Liberation Sans" w:hAnsi="Liberation Sans" w:cs="Liberation Sans"/>
          <w:lang w:val="fr-FR"/>
        </w:rPr>
      </w:pP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u w:val="double"/>
          <w:lang w:val="fr-FR"/>
        </w:rPr>
        <w:t>$13,410</w:t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u w:val="double"/>
          <w:lang w:val="fr-FR"/>
        </w:rPr>
        <w:t>$13,410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  <w:lang w:val="fr-FR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  <w:lang w:val="fr-FR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  <w:lang w:val="fr-FR"/>
        </w:rPr>
      </w:pPr>
      <w:r w:rsidRPr="00016E0B">
        <w:rPr>
          <w:rFonts w:ascii="Liberation Sans" w:hAnsi="Liberation Sans" w:cs="Liberation Sans"/>
          <w:lang w:val="fr-FR"/>
        </w:rPr>
        <w:t>EXERCISE 2-12B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  <w:lang w:val="fr-FR"/>
        </w:rPr>
      </w:pPr>
    </w:p>
    <w:p w:rsidR="008F47DB" w:rsidRPr="00016E0B" w:rsidRDefault="008F47DB">
      <w:pPr>
        <w:pStyle w:val="BodyLarge"/>
        <w:tabs>
          <w:tab w:val="center" w:pos="4965"/>
        </w:tabs>
        <w:rPr>
          <w:rFonts w:ascii="Liberation Sans" w:hAnsi="Liberation Sans" w:cs="Liberation Sans"/>
          <w:lang w:val="fr-FR"/>
        </w:rPr>
      </w:pPr>
      <w:r w:rsidRPr="00016E0B">
        <w:rPr>
          <w:rFonts w:ascii="Liberation Sans" w:hAnsi="Liberation Sans" w:cs="Liberation Sans"/>
          <w:lang w:val="fr-FR"/>
        </w:rPr>
        <w:t>(a)</w:t>
      </w:r>
      <w:r w:rsidRPr="00016E0B">
        <w:rPr>
          <w:rFonts w:ascii="Liberation Sans" w:hAnsi="Liberation Sans" w:cs="Liberation Sans"/>
          <w:lang w:val="fr-FR"/>
        </w:rPr>
        <w:tab/>
      </w:r>
    </w:p>
    <w:p w:rsidR="008F47DB" w:rsidRPr="00016E0B" w:rsidRDefault="008F47DB">
      <w:pPr>
        <w:pStyle w:val="BodyLarge"/>
        <w:tabs>
          <w:tab w:val="left" w:pos="3897"/>
          <w:tab w:val="right" w:pos="10071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</w:rPr>
        <w:t>General Journal</w:t>
      </w:r>
      <w:r w:rsidRPr="00016E0B">
        <w:rPr>
          <w:rFonts w:ascii="Liberation Sans" w:hAnsi="Liberation Sans" w:cs="Liberation Sans"/>
        </w:rPr>
        <w:tab/>
        <w:t>J1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95"/>
        <w:gridCol w:w="270"/>
        <w:gridCol w:w="4770"/>
        <w:gridCol w:w="360"/>
        <w:gridCol w:w="810"/>
        <w:gridCol w:w="270"/>
        <w:gridCol w:w="1080"/>
        <w:gridCol w:w="270"/>
        <w:gridCol w:w="1170"/>
      </w:tblGrid>
      <w:tr w:rsidR="008F47DB" w:rsidRPr="00016E0B">
        <w:tc>
          <w:tcPr>
            <w:tcW w:w="109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97"/>
              </w:tabs>
              <w:spacing w:before="40" w:after="40"/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 Titles and Explanation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08" w:right="-126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17" w:right="-108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</w:t>
            </w:r>
            <w:r w:rsidRPr="00016E0B">
              <w:rPr>
                <w:rFonts w:ascii="Liberation Sans" w:hAnsi="Liberation Sans" w:cs="Liberation Sans"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Common Stock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101</w:t>
            </w:r>
          </w:p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</w:tr>
      <w:tr w:rsidR="008F47DB" w:rsidRPr="00016E0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97"/>
                <w:tab w:val="right" w:pos="987"/>
              </w:tabs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Equipment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157</w:t>
            </w:r>
          </w:p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101</w:t>
            </w:r>
          </w:p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14,000</w:t>
            </w:r>
          </w:p>
          <w:p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4,000</w:t>
            </w:r>
          </w:p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10,000</w:t>
            </w:r>
          </w:p>
        </w:tc>
      </w:tr>
      <w:tr w:rsidR="008F47DB" w:rsidRPr="00016E0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201</w:t>
            </w:r>
          </w:p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</w:tr>
      <w:tr w:rsidR="008F47DB" w:rsidRPr="00016E0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Dividends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332</w:t>
            </w:r>
          </w:p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</w:tr>
      <w:tr w:rsidR="008F47DB" w:rsidRPr="00016E0B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2-12B (Continued)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</w:p>
    <w:p w:rsidR="008F47DB" w:rsidRPr="00016E0B" w:rsidRDefault="008F47DB">
      <w:pPr>
        <w:pStyle w:val="BodyLarge"/>
        <w:spacing w:line="24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101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8F47DB" w:rsidRPr="00016E0B">
        <w:tc>
          <w:tcPr>
            <w:tcW w:w="12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24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</w:tr>
      <w:tr w:rsidR="008F47DB" w:rsidRPr="00016E0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960"/>
              </w:tabs>
              <w:ind w:left="-93" w:right="219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9,000</w:t>
            </w:r>
          </w:p>
        </w:tc>
      </w:tr>
      <w:tr w:rsidR="008F47DB" w:rsidRPr="00016E0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960"/>
              </w:tabs>
              <w:ind w:left="-93" w:right="22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4,000</w:t>
            </w:r>
          </w:p>
        </w:tc>
      </w:tr>
      <w:tr w:rsidR="008F47DB" w:rsidRPr="00016E0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960"/>
              </w:tabs>
              <w:ind w:left="-93" w:right="22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800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3,200</w:t>
            </w:r>
          </w:p>
        </w:tc>
      </w:tr>
    </w:tbl>
    <w:p w:rsidR="008F47DB" w:rsidRPr="00016E0B" w:rsidRDefault="008F47DB">
      <w:pPr>
        <w:pStyle w:val="BodyLarge"/>
        <w:tabs>
          <w:tab w:val="right" w:pos="1060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157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8F47DB" w:rsidRPr="00016E0B"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24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5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14,000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14,000</w:t>
            </w: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Accounts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201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8F47DB" w:rsidRPr="00016E0B"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72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24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5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10,000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10,000</w:t>
            </w:r>
          </w:p>
        </w:tc>
      </w:tr>
      <w:tr w:rsidR="008F47DB" w:rsidRPr="00016E0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    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</w:tr>
    </w:tbl>
    <w:p w:rsidR="008F47DB" w:rsidRPr="00016E0B" w:rsidRDefault="008F47DB">
      <w:pPr>
        <w:pStyle w:val="BodyLarge"/>
        <w:tabs>
          <w:tab w:val="right" w:pos="1060"/>
        </w:tabs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311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8F47DB" w:rsidRPr="00016E0B"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57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01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73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1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left="-101" w:right="-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Dividends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332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55"/>
        <w:gridCol w:w="1230"/>
      </w:tblGrid>
      <w:tr w:rsidR="008F47DB" w:rsidRPr="00016E0B"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24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101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F47DB" w:rsidRPr="00016E0B" w:rsidRDefault="008F47DB">
            <w:pPr>
              <w:pStyle w:val="BodyLarge"/>
              <w:spacing w:before="40" w:after="40"/>
              <w:ind w:left="-73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tabs>
                <w:tab w:val="right" w:pos="1060"/>
              </w:tabs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30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  800</w:t>
            </w:r>
          </w:p>
        </w:tc>
      </w:tr>
    </w:tbl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2-13B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488"/>
        <w:gridCol w:w="1620"/>
        <w:gridCol w:w="450"/>
        <w:gridCol w:w="1482"/>
        <w:gridCol w:w="498"/>
        <w:gridCol w:w="2182"/>
      </w:tblGrid>
      <w:tr w:rsidR="008F47DB" w:rsidRPr="00016E0B"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Error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(a)</w:t>
            </w:r>
          </w:p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In Balance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(b)</w:t>
            </w:r>
          </w:p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Difference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(c)</w:t>
            </w:r>
          </w:p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Larger Column</w:t>
            </w:r>
          </w:p>
        </w:tc>
      </w:tr>
      <w:tr w:rsidR="008F47DB" w:rsidRPr="00016E0B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No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 w:rsidP="00C50378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$400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</w:tr>
      <w:tr w:rsidR="008F47DB" w:rsidRPr="00016E0B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Yes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</w:tr>
      <w:tr w:rsidR="008F47DB" w:rsidRPr="00016E0B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Yes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</w:tr>
      <w:tr w:rsidR="008F47DB" w:rsidRPr="00016E0B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No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500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Yes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</w:tr>
      <w:tr w:rsidR="008F47DB" w:rsidRPr="00016E0B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6.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No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</w:tbl>
    <w:p w:rsidR="008F47DB" w:rsidRPr="00016E0B" w:rsidRDefault="008F47DB">
      <w:pPr>
        <w:pStyle w:val="BodyLarge"/>
        <w:spacing w:line="24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spacing w:line="24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2-14B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jc w:val="center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>AYALA</w:t>
      </w:r>
      <w:r w:rsidRPr="00016E0B">
        <w:rPr>
          <w:rFonts w:ascii="Liberation Sans" w:hAnsi="Liberation Sans" w:cs="Liberation Sans"/>
        </w:rPr>
        <w:t xml:space="preserve"> DELIVERY SERVICE</w:t>
      </w:r>
    </w:p>
    <w:p w:rsidR="008F47DB" w:rsidRPr="00016E0B" w:rsidRDefault="008F47DB">
      <w:pPr>
        <w:pStyle w:val="BodyLarge"/>
        <w:jc w:val="center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Trial Balance</w:t>
      </w:r>
    </w:p>
    <w:p w:rsidR="008F47DB" w:rsidRPr="00016E0B" w:rsidRDefault="008F47DB">
      <w:pPr>
        <w:pStyle w:val="BodyLarge"/>
        <w:jc w:val="center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 xml:space="preserve">July 31, </w:t>
      </w:r>
      <w:r>
        <w:rPr>
          <w:rFonts w:ascii="Liberation Sans" w:hAnsi="Liberation Sans" w:cs="Liberation Sans"/>
        </w:rPr>
        <w:t>201</w:t>
      </w:r>
      <w:r w:rsidR="00B12020">
        <w:rPr>
          <w:rFonts w:ascii="Liberation Sans" w:hAnsi="Liberation Sans" w:cs="Liberation Sans"/>
        </w:rPr>
        <w:t>9</w:t>
      </w:r>
    </w:p>
    <w:p w:rsidR="008F47DB" w:rsidRPr="00016E0B" w:rsidRDefault="008F47DB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  <w:u w:val="single"/>
        </w:rPr>
        <w:tab/>
      </w:r>
    </w:p>
    <w:p w:rsidR="008F47DB" w:rsidRPr="00016E0B" w:rsidRDefault="008F47DB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:rsidR="008F47DB" w:rsidRPr="00016E0B" w:rsidRDefault="008F47DB">
      <w:pPr>
        <w:pStyle w:val="BodyLarge"/>
        <w:tabs>
          <w:tab w:val="right" w:pos="6765"/>
          <w:tab w:val="left" w:pos="7227"/>
          <w:tab w:val="left" w:pos="8345"/>
          <w:tab w:val="left" w:pos="8820"/>
          <w:tab w:val="left" w:pos="9846"/>
        </w:tabs>
        <w:ind w:left="-1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Debit  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Credit 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Cash ($77,907 – Debit total without Cash</w:t>
      </w:r>
      <w:r w:rsidRPr="00016E0B">
        <w:rPr>
          <w:rFonts w:ascii="Liberation Sans" w:hAnsi="Liberation Sans" w:cs="Liberation Sans"/>
        </w:rPr>
        <w:br/>
        <w:t xml:space="preserve">    $62,340)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$15,567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8,642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Prepaid Insurance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1,968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45,360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$18,450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Accounts Payable</w:t>
      </w:r>
      <w:r w:rsidRPr="00016E0B">
        <w:rPr>
          <w:rFonts w:ascii="Liberation Sans" w:hAnsi="Liberation Sans" w:cs="Liberation Sans"/>
        </w:rPr>
        <w:tab/>
      </w:r>
      <w:bookmarkStart w:id="0" w:name="_GoBack"/>
      <w:bookmarkEnd w:id="0"/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6,396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Salaries and Wages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815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35,000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Retained Earnings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4,636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Dividends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700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12,610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Salaries and Wages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3,428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Maintenance and Repairs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961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Gasoline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758</w:t>
      </w:r>
    </w:p>
    <w:p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  <w:u w:val="double"/>
        </w:rPr>
      </w:pPr>
      <w:r w:rsidRPr="00016E0B">
        <w:rPr>
          <w:rFonts w:ascii="Liberation Sans" w:hAnsi="Liberation Sans" w:cs="Liberation Sans"/>
        </w:rPr>
        <w:t>Utilities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-4"/>
          <w:u w:val="single"/>
        </w:rPr>
        <w:t xml:space="preserve">       </w:t>
      </w:r>
      <w:r w:rsidRPr="00016E0B">
        <w:rPr>
          <w:rFonts w:ascii="Liberation Sans" w:hAnsi="Liberation Sans" w:cs="Liberation Sans"/>
          <w:u w:val="single"/>
        </w:rPr>
        <w:t>523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           </w:t>
      </w:r>
    </w:p>
    <w:p w:rsidR="008F47DB" w:rsidRPr="00016E0B" w:rsidRDefault="008F47DB">
      <w:pPr>
        <w:pStyle w:val="BodyLarge"/>
        <w:tabs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$77,907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$77,907</w:t>
      </w:r>
    </w:p>
    <w:p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:rsidR="008F47DB" w:rsidRPr="00016E0B" w:rsidRDefault="008F47DB" w:rsidP="00016E0B">
      <w:pPr>
        <w:pStyle w:val="2Head"/>
        <w:spacing w:line="20" w:lineRule="exact"/>
        <w:jc w:val="left"/>
        <w:rPr>
          <w:rFonts w:ascii="Liberation Sans" w:hAnsi="Liberation Sans" w:cs="Liberation Sans"/>
        </w:rPr>
      </w:pPr>
    </w:p>
    <w:sectPr w:rsidR="008F47DB" w:rsidRPr="00016E0B" w:rsidSect="00016E0B">
      <w:footerReference w:type="default" r:id="rId14"/>
      <w:type w:val="continuous"/>
      <w:pgSz w:w="12240" w:h="15840"/>
      <w:pgMar w:top="720" w:right="360" w:bottom="907" w:left="1440" w:header="720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13" w:rsidRDefault="00BF4C13">
      <w:r>
        <w:separator/>
      </w:r>
    </w:p>
  </w:endnote>
  <w:endnote w:type="continuationSeparator" w:id="0">
    <w:p w:rsidR="00BF4C13" w:rsidRDefault="00BF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Symbo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DB" w:rsidRPr="00CC4911" w:rsidRDefault="008F47DB">
    <w:pPr>
      <w:pStyle w:val="Footer"/>
      <w:tabs>
        <w:tab w:val="clear" w:pos="4320"/>
        <w:tab w:val="clear" w:pos="8640"/>
        <w:tab w:val="right" w:pos="10080"/>
      </w:tabs>
      <w:rPr>
        <w:rFonts w:ascii="Liberation Sans" w:hAnsi="Liberation Sans" w:cs="Liberation Sans"/>
        <w:sz w:val="16"/>
        <w:szCs w:val="16"/>
      </w:rPr>
    </w:pPr>
    <w:r w:rsidRPr="00CC4911">
      <w:rPr>
        <w:rFonts w:ascii="Liberation Sans" w:hAnsi="Liberation Sans" w:cs="Liberation Sans"/>
        <w:sz w:val="16"/>
        <w:szCs w:val="16"/>
        <w:u w:val="single"/>
      </w:rPr>
      <w:tab/>
    </w:r>
  </w:p>
  <w:p w:rsidR="008F47DB" w:rsidRPr="00CC4911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  <w:rPr>
        <w:rStyle w:val="PageNumber"/>
        <w:rFonts w:ascii="Liberation Sans" w:hAnsi="Liberation Sans" w:cs="Liberation Sans"/>
        <w:sz w:val="16"/>
        <w:szCs w:val="16"/>
      </w:rPr>
    </w:pPr>
    <w:r w:rsidRPr="00CC4911">
      <w:rPr>
        <w:rFonts w:ascii="Liberation Sans" w:hAnsi="Liberation Sans" w:cs="Liberation Sans"/>
        <w:sz w:val="16"/>
        <w:szCs w:val="16"/>
      </w:rPr>
      <w:t>Copyright © 201</w:t>
    </w:r>
    <w:r w:rsidR="00B12020">
      <w:rPr>
        <w:rFonts w:ascii="Liberation Sans" w:hAnsi="Liberation Sans" w:cs="Liberation Sans"/>
        <w:sz w:val="16"/>
        <w:szCs w:val="16"/>
      </w:rPr>
      <w:t>7</w:t>
    </w:r>
    <w:r w:rsidRPr="00CC4911">
      <w:rPr>
        <w:rFonts w:ascii="Liberation Sans" w:hAnsi="Liberation Sans" w:cs="Liberation Sans"/>
        <w:sz w:val="16"/>
        <w:szCs w:val="16"/>
      </w:rPr>
      <w:t xml:space="preserve"> John Wiley &amp; Sons, Inc, </w:t>
    </w:r>
    <w:r w:rsidRPr="00CC4911">
      <w:rPr>
        <w:rFonts w:ascii="Liberation Sans" w:hAnsi="Liberation Sans" w:cs="Liberation Sans"/>
        <w:sz w:val="16"/>
        <w:szCs w:val="16"/>
      </w:rPr>
      <w:tab/>
      <w:t xml:space="preserve">Weygandt, </w:t>
    </w:r>
    <w:r w:rsidRPr="00CC4911">
      <w:rPr>
        <w:rFonts w:ascii="Liberation Sans" w:hAnsi="Liberation Sans" w:cs="Liberation Sans"/>
        <w:i/>
        <w:iCs/>
        <w:sz w:val="16"/>
        <w:szCs w:val="16"/>
      </w:rPr>
      <w:t>Financial Accounting,</w:t>
    </w:r>
    <w:r w:rsidR="00B12020">
      <w:rPr>
        <w:rFonts w:ascii="Liberation Sans" w:hAnsi="Liberation Sans" w:cs="Liberation Sans"/>
        <w:sz w:val="16"/>
        <w:szCs w:val="16"/>
      </w:rPr>
      <w:t xml:space="preserve"> 10</w:t>
    </w:r>
    <w:r w:rsidRPr="00CC4911">
      <w:rPr>
        <w:rFonts w:ascii="Liberation Sans" w:hAnsi="Liberation Sans" w:cs="Liberation Sans"/>
        <w:sz w:val="16"/>
        <w:szCs w:val="16"/>
      </w:rPr>
      <w:t xml:space="preserve">e, </w:t>
    </w:r>
    <w:r w:rsidRPr="00CC4911">
      <w:rPr>
        <w:rStyle w:val="PageNumber"/>
        <w:rFonts w:ascii="Liberation Sans" w:hAnsi="Liberation Sans" w:cs="Liberation Sans"/>
        <w:sz w:val="16"/>
        <w:szCs w:val="16"/>
      </w:rPr>
      <w:t xml:space="preserve">Solutions Exercises: Set B </w:t>
    </w:r>
  </w:p>
  <w:p w:rsidR="008F47DB" w:rsidRPr="00CC4911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  <w:rPr>
        <w:rFonts w:ascii="Liberation Sans" w:hAnsi="Liberation Sans" w:cs="Liberation Sans"/>
        <w:sz w:val="16"/>
        <w:szCs w:val="16"/>
      </w:rPr>
    </w:pPr>
    <w:r w:rsidRPr="00CC4911">
      <w:rPr>
        <w:rStyle w:val="PageNumber"/>
        <w:rFonts w:ascii="Liberation Sans" w:hAnsi="Liberation Sans" w:cs="Liberation Sans"/>
        <w:sz w:val="16"/>
        <w:szCs w:val="16"/>
      </w:rPr>
      <w:t>(Instructor Use Only)</w:t>
    </w:r>
    <w:r w:rsidRPr="00CC4911">
      <w:rPr>
        <w:rStyle w:val="PageNumber"/>
        <w:rFonts w:ascii="Liberation Sans" w:hAnsi="Liberation Sans" w:cs="Liberation Sans"/>
        <w:sz w:val="16"/>
        <w:szCs w:val="16"/>
      </w:rPr>
      <w:tab/>
    </w:r>
  </w:p>
  <w:p w:rsidR="008F47D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D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  <w:rPr>
        <w:rStyle w:val="PageNumber"/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  <w:szCs w:val="16"/>
      </w:rPr>
      <w:t>Copyright © 201</w:t>
    </w:r>
    <w:r w:rsidR="00B12020">
      <w:rPr>
        <w:rFonts w:ascii="Helvetica" w:hAnsi="Helvetica" w:cs="Helvetica"/>
        <w:sz w:val="16"/>
        <w:szCs w:val="16"/>
      </w:rPr>
      <w:t>7</w:t>
    </w:r>
    <w:r>
      <w:rPr>
        <w:rFonts w:ascii="Helvetica" w:hAnsi="Helvetica" w:cs="Helvetica"/>
        <w:sz w:val="16"/>
        <w:szCs w:val="16"/>
      </w:rPr>
      <w:t xml:space="preserve"> John Wiley &amp; Sons, Inc, </w:t>
    </w:r>
    <w:r>
      <w:rPr>
        <w:rFonts w:ascii="Helvetica" w:hAnsi="Helvetica" w:cs="Helvetica"/>
        <w:sz w:val="16"/>
        <w:szCs w:val="16"/>
      </w:rPr>
      <w:tab/>
      <w:t xml:space="preserve">                                                                                                                           Weygandt, </w:t>
    </w:r>
    <w:r>
      <w:rPr>
        <w:rFonts w:ascii="Helvetica" w:hAnsi="Helvetica" w:cs="Helvetica"/>
        <w:i/>
        <w:iCs/>
        <w:sz w:val="16"/>
        <w:szCs w:val="16"/>
      </w:rPr>
      <w:t>Financial Accounting,</w:t>
    </w:r>
    <w:r w:rsidR="00B12020">
      <w:rPr>
        <w:rFonts w:ascii="Helvetica" w:hAnsi="Helvetica" w:cs="Helvetica"/>
        <w:sz w:val="16"/>
        <w:szCs w:val="16"/>
      </w:rPr>
      <w:t xml:space="preserve"> 10</w:t>
    </w:r>
    <w:r>
      <w:rPr>
        <w:rFonts w:ascii="Helvetica" w:hAnsi="Helvetica" w:cs="Helvetica"/>
        <w:sz w:val="16"/>
        <w:szCs w:val="16"/>
      </w:rPr>
      <w:t xml:space="preserve">e, </w:t>
    </w:r>
    <w:r>
      <w:rPr>
        <w:rStyle w:val="PageNumber"/>
        <w:rFonts w:ascii="Helvetica" w:hAnsi="Helvetica" w:cs="Helvetica"/>
        <w:sz w:val="16"/>
        <w:szCs w:val="16"/>
      </w:rPr>
      <w:t xml:space="preserve">Solutions Exercises: Set B </w:t>
    </w:r>
  </w:p>
  <w:p w:rsidR="008F47D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</w:pPr>
    <w:r>
      <w:rPr>
        <w:rStyle w:val="PageNumber"/>
        <w:rFonts w:ascii="Helvetica" w:hAnsi="Helvetica" w:cs="Helvetica"/>
        <w:sz w:val="16"/>
        <w:szCs w:val="16"/>
      </w:rPr>
      <w:t>(Instructor Use Only)</w:t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</w:p>
  <w:p w:rsidR="008F47DB" w:rsidRDefault="008F47DB">
    <w:pPr>
      <w:pStyle w:val="Footer"/>
      <w:jc w:val="center"/>
      <w:rPr>
        <w:rFonts w:ascii="Helvetica" w:hAnsi="Helvetica" w:cs="Helvetica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DB" w:rsidRDefault="008F47DB">
    <w:pPr>
      <w:pStyle w:val="Footer"/>
      <w:tabs>
        <w:tab w:val="clear" w:pos="4320"/>
        <w:tab w:val="clear" w:pos="8640"/>
        <w:tab w:val="right" w:pos="10080"/>
      </w:tabs>
      <w:rPr>
        <w:rFonts w:ascii="Helvetica" w:hAnsi="Helvetica" w:cs="Helvetica"/>
      </w:rPr>
    </w:pPr>
    <w:r>
      <w:rPr>
        <w:rFonts w:ascii="Helvetica" w:hAnsi="Helvetica" w:cs="Helvetica"/>
        <w:u w:val="single"/>
      </w:rPr>
      <w:tab/>
    </w:r>
  </w:p>
  <w:p w:rsidR="008F47D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  <w:rPr>
        <w:rStyle w:val="PageNumber"/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  <w:szCs w:val="16"/>
      </w:rPr>
      <w:t xml:space="preserve">Copyright © 2015 John Wiley &amp; Sons, Inc, </w:t>
    </w:r>
    <w:r>
      <w:rPr>
        <w:rFonts w:ascii="Helvetica" w:hAnsi="Helvetica" w:cs="Helvetica"/>
        <w:sz w:val="16"/>
        <w:szCs w:val="16"/>
      </w:rPr>
      <w:tab/>
      <w:t xml:space="preserve">Weygandt, </w:t>
    </w:r>
    <w:r>
      <w:rPr>
        <w:rFonts w:ascii="Helvetica" w:hAnsi="Helvetica" w:cs="Helvetica"/>
        <w:i/>
        <w:iCs/>
        <w:sz w:val="16"/>
        <w:szCs w:val="16"/>
      </w:rPr>
      <w:t>Financial and Managerial Accounting,</w:t>
    </w:r>
    <w:r>
      <w:rPr>
        <w:rFonts w:ascii="Helvetica" w:hAnsi="Helvetica" w:cs="Helvetica"/>
        <w:sz w:val="16"/>
        <w:szCs w:val="16"/>
      </w:rPr>
      <w:t xml:space="preserve"> 2e, </w:t>
    </w:r>
    <w:r>
      <w:rPr>
        <w:rStyle w:val="PageNumber"/>
        <w:rFonts w:ascii="Helvetica" w:hAnsi="Helvetica" w:cs="Helvetica"/>
        <w:sz w:val="16"/>
        <w:szCs w:val="16"/>
      </w:rPr>
      <w:t xml:space="preserve">Solutions Exercises: Set B </w:t>
    </w:r>
  </w:p>
  <w:p w:rsidR="008F47DB" w:rsidRPr="00016E0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</w:pPr>
    <w:r>
      <w:rPr>
        <w:rStyle w:val="PageNumber"/>
        <w:rFonts w:ascii="Helvetica" w:hAnsi="Helvetica" w:cs="Helvetica"/>
        <w:sz w:val="16"/>
        <w:szCs w:val="16"/>
      </w:rPr>
      <w:t>(Instructor Use Only)</w:t>
    </w:r>
    <w:r>
      <w:rPr>
        <w:rStyle w:val="PageNumber"/>
        <w:rFonts w:ascii="Helvetica" w:hAnsi="Helvetica" w:cs="Helvetica"/>
        <w:sz w:val="16"/>
        <w:szCs w:val="16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DB" w:rsidRDefault="008F47DB">
    <w:pPr>
      <w:pStyle w:val="Footer"/>
      <w:rPr>
        <w:rFonts w:ascii="Helvetica" w:hAnsi="Helvetica" w:cs="Helvetica"/>
      </w:rPr>
    </w:pPr>
    <w:r>
      <w:rPr>
        <w:rFonts w:ascii="Helvetica" w:hAnsi="Helvetica" w:cs="Helvetica"/>
        <w:u w:val="single"/>
      </w:rPr>
      <w:tab/>
    </w:r>
    <w:r>
      <w:rPr>
        <w:rFonts w:ascii="Helvetica" w:hAnsi="Helvetica" w:cs="Helvetica"/>
        <w:u w:val="single"/>
      </w:rPr>
      <w:tab/>
    </w:r>
  </w:p>
  <w:p w:rsidR="008F47DB" w:rsidRDefault="008F47DB">
    <w:pPr>
      <w:pStyle w:val="Footer"/>
      <w:rPr>
        <w:rFonts w:ascii="Helvetica" w:hAnsi="Helvetica" w:cs="Helvetica"/>
      </w:rPr>
    </w:pPr>
    <w:r>
      <w:rPr>
        <w:rFonts w:ascii="Helvetica" w:hAnsi="Helvetica" w:cs="Helvetica"/>
      </w:rPr>
      <w:t>2-</w:t>
    </w:r>
    <w:r>
      <w:rPr>
        <w:rStyle w:val="PageNumber"/>
        <w:rFonts w:ascii="Helvetica" w:hAnsi="Helvetica" w:cs="Helvetica"/>
      </w:rPr>
      <w:fldChar w:fldCharType="begin"/>
    </w:r>
    <w:r>
      <w:rPr>
        <w:rStyle w:val="PageNumber"/>
        <w:rFonts w:ascii="Helvetica" w:hAnsi="Helvetica" w:cs="Helvetica"/>
      </w:rPr>
      <w:instrText xml:space="preserve"> PAGE </w:instrText>
    </w:r>
    <w:r>
      <w:rPr>
        <w:rStyle w:val="PageNumber"/>
        <w:rFonts w:ascii="Helvetica" w:hAnsi="Helvetica" w:cs="Helvetica"/>
      </w:rPr>
      <w:fldChar w:fldCharType="separate"/>
    </w:r>
    <w:r>
      <w:rPr>
        <w:rStyle w:val="PageNumber"/>
        <w:rFonts w:ascii="Helvetica" w:hAnsi="Helvetica" w:cs="Helvetica"/>
        <w:noProof/>
      </w:rPr>
      <w:t>1</w:t>
    </w:r>
    <w:r>
      <w:rPr>
        <w:rStyle w:val="PageNumber"/>
        <w:rFonts w:ascii="Helvetica" w:hAnsi="Helvetica" w:cs="Helvetica"/>
      </w:rPr>
      <w:fldChar w:fldCharType="end"/>
    </w:r>
  </w:p>
  <w:p w:rsidR="008F47DB" w:rsidRDefault="008F47DB">
    <w:pPr>
      <w:pStyle w:val="Footer"/>
      <w:rPr>
        <w:rFonts w:ascii="Helvetica" w:hAnsi="Helvetica" w:cs="Helvetica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DB" w:rsidRDefault="008F47DB">
    <w:pPr>
      <w:pStyle w:val="Footer"/>
      <w:tabs>
        <w:tab w:val="clear" w:pos="4320"/>
        <w:tab w:val="clear" w:pos="8640"/>
        <w:tab w:val="right" w:pos="10080"/>
      </w:tabs>
      <w:rPr>
        <w:rFonts w:ascii="Helvetica" w:hAnsi="Helvetica" w:cs="Helvetica"/>
      </w:rPr>
    </w:pPr>
    <w:r>
      <w:rPr>
        <w:rFonts w:ascii="Helvetica" w:hAnsi="Helvetica" w:cs="Helvetica"/>
        <w:u w:val="single"/>
      </w:rPr>
      <w:tab/>
    </w:r>
  </w:p>
  <w:p w:rsidR="008F47DB" w:rsidRDefault="008F47DB">
    <w:pPr>
      <w:pStyle w:val="Footer"/>
      <w:tabs>
        <w:tab w:val="clear" w:pos="4320"/>
        <w:tab w:val="clear" w:pos="8640"/>
        <w:tab w:val="right" w:pos="10053"/>
      </w:tabs>
      <w:ind w:left="27"/>
      <w:rPr>
        <w:rStyle w:val="PageNumber"/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  <w:szCs w:val="16"/>
      </w:rPr>
      <w:t xml:space="preserve">Copyright © 2015 John Wiley &amp; Sons, Inc, </w:t>
    </w:r>
    <w:r>
      <w:rPr>
        <w:rFonts w:ascii="Helvetica" w:hAnsi="Helvetica" w:cs="Helvetica"/>
        <w:sz w:val="16"/>
        <w:szCs w:val="16"/>
      </w:rPr>
      <w:tab/>
      <w:t xml:space="preserve">Weygandt, </w:t>
    </w:r>
    <w:r>
      <w:rPr>
        <w:rFonts w:ascii="Helvetica" w:hAnsi="Helvetica" w:cs="Helvetica"/>
        <w:i/>
        <w:iCs/>
        <w:sz w:val="16"/>
        <w:szCs w:val="16"/>
      </w:rPr>
      <w:t>Financial and Managerial Accounting,</w:t>
    </w:r>
    <w:r>
      <w:rPr>
        <w:rFonts w:ascii="Helvetica" w:hAnsi="Helvetica" w:cs="Helvetica"/>
        <w:sz w:val="16"/>
        <w:szCs w:val="16"/>
      </w:rPr>
      <w:t xml:space="preserve"> 2e, </w:t>
    </w:r>
    <w:r>
      <w:rPr>
        <w:rStyle w:val="PageNumber"/>
        <w:rFonts w:ascii="Helvetica" w:hAnsi="Helvetica" w:cs="Helvetica"/>
        <w:sz w:val="16"/>
        <w:szCs w:val="16"/>
      </w:rPr>
      <w:t xml:space="preserve">Solutions Exercises: Set B </w:t>
    </w:r>
  </w:p>
  <w:p w:rsidR="008F47DB" w:rsidRDefault="008F47DB">
    <w:pPr>
      <w:pStyle w:val="Footer"/>
      <w:tabs>
        <w:tab w:val="clear" w:pos="4320"/>
        <w:tab w:val="clear" w:pos="8640"/>
        <w:tab w:val="right" w:pos="10053"/>
      </w:tabs>
      <w:ind w:left="27"/>
    </w:pPr>
    <w:r>
      <w:rPr>
        <w:rStyle w:val="PageNumber"/>
        <w:rFonts w:ascii="Helvetica" w:hAnsi="Helvetica" w:cs="Helvetica"/>
        <w:sz w:val="16"/>
        <w:szCs w:val="16"/>
      </w:rPr>
      <w:t>(Instructor Use Only)</w:t>
    </w:r>
    <w:r>
      <w:rPr>
        <w:rStyle w:val="PageNumber"/>
        <w:rFonts w:ascii="Helvetica" w:hAnsi="Helvetica" w:cs="Helvetic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13" w:rsidRDefault="00BF4C13">
      <w:r>
        <w:separator/>
      </w:r>
    </w:p>
  </w:footnote>
  <w:footnote w:type="continuationSeparator" w:id="0">
    <w:p w:rsidR="00BF4C13" w:rsidRDefault="00BF4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DB" w:rsidRDefault="008F47DB">
    <w:pPr>
      <w:pStyle w:val="Header"/>
      <w:spacing w:line="20" w:lineRule="exact"/>
      <w:rPr>
        <w:rFonts w:ascii="Helvetica" w:hAnsi="Helvetica" w:cs="Helvetic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DB" w:rsidRDefault="008F47DB">
    <w:pPr>
      <w:pStyle w:val="Header"/>
      <w:spacing w:line="20" w:lineRule="exact"/>
      <w:rPr>
        <w:rFonts w:ascii="Helvetica" w:hAnsi="Helvetica" w:cs="Helveti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7A00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E16DC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E3C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FA28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080A60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</w:abstractNum>
  <w:abstractNum w:abstractNumId="5">
    <w:nsid w:val="FFFFFF81"/>
    <w:multiLevelType w:val="singleLevel"/>
    <w:tmpl w:val="B51EBF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</w:abstractNum>
  <w:abstractNum w:abstractNumId="6">
    <w:nsid w:val="FFFFFF82"/>
    <w:multiLevelType w:val="singleLevel"/>
    <w:tmpl w:val="8FB462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</w:abstractNum>
  <w:abstractNum w:abstractNumId="7">
    <w:nsid w:val="FFFFFF83"/>
    <w:multiLevelType w:val="singleLevel"/>
    <w:tmpl w:val="FF36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</w:abstractNum>
  <w:abstractNum w:abstractNumId="8">
    <w:nsid w:val="FFFFFF88"/>
    <w:multiLevelType w:val="singleLevel"/>
    <w:tmpl w:val="D820F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142D6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10">
    <w:nsid w:val="00000001"/>
    <w:multiLevelType w:val="singleLevel"/>
    <w:tmpl w:val="00000000"/>
    <w:lvl w:ilvl="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cs="Wingdings 3" w:hint="default"/>
        <w:sz w:val="26"/>
        <w:szCs w:val="26"/>
      </w:rPr>
    </w:lvl>
  </w:abstractNum>
  <w:abstractNum w:abstractNumId="11">
    <w:nsid w:val="00000002"/>
    <w:multiLevelType w:val="singleLevel"/>
    <w:tmpl w:val="00000000"/>
    <w:lvl w:ilvl="0">
      <w:numFmt w:val="bullet"/>
      <w:lvlText w:val=""/>
      <w:lvlJc w:val="left"/>
      <w:pPr>
        <w:tabs>
          <w:tab w:val="num" w:pos="996"/>
        </w:tabs>
        <w:ind w:left="996" w:hanging="540"/>
      </w:pPr>
      <w:rPr>
        <w:rFonts w:ascii="Wingdings 3" w:hAnsi="Wingdings 3" w:cs="Wingdings 3" w:hint="default"/>
        <w:sz w:val="20"/>
        <w:szCs w:val="20"/>
      </w:rPr>
    </w:lvl>
  </w:abstractNum>
  <w:abstractNum w:abstractNumId="12">
    <w:nsid w:val="00000003"/>
    <w:multiLevelType w:val="singleLevel"/>
    <w:tmpl w:val="00000000"/>
    <w:lvl w:ilvl="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cs="Wingdings 3" w:hint="default"/>
        <w:sz w:val="26"/>
        <w:szCs w:val="26"/>
      </w:rPr>
    </w:lvl>
  </w:abstractNum>
  <w:abstractNum w:abstractNumId="13">
    <w:nsid w:val="00000004"/>
    <w:multiLevelType w:val="singleLevel"/>
    <w:tmpl w:val="00000000"/>
    <w:lvl w:ilvl="0">
      <w:numFmt w:val="bullet"/>
      <w:lvlText w:val=""/>
      <w:lvlJc w:val="left"/>
      <w:pPr>
        <w:tabs>
          <w:tab w:val="num" w:pos="996"/>
        </w:tabs>
        <w:ind w:left="996" w:hanging="540"/>
      </w:pPr>
      <w:rPr>
        <w:rFonts w:ascii="Wingdings 3" w:hAnsi="Wingdings 3" w:cs="Wingdings 3" w:hint="default"/>
        <w:sz w:val="20"/>
        <w:szCs w:val="20"/>
      </w:rPr>
    </w:lvl>
  </w:abstractNum>
  <w:abstractNum w:abstractNumId="14">
    <w:nsid w:val="00000005"/>
    <w:multiLevelType w:val="singleLevel"/>
    <w:tmpl w:val="00000000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5">
    <w:nsid w:val="00000006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16">
    <w:nsid w:val="00000007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17">
    <w:nsid w:val="00000008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18">
    <w:nsid w:val="00000009"/>
    <w:multiLevelType w:val="singleLevel"/>
    <w:tmpl w:val="00000000"/>
    <w:lvl w:ilvl="0">
      <w:start w:val="2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19">
    <w:nsid w:val="0000000A"/>
    <w:multiLevelType w:val="singleLevel"/>
    <w:tmpl w:val="00000000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0">
    <w:nsid w:val="0000000B"/>
    <w:multiLevelType w:val="singleLevel"/>
    <w:tmpl w:val="00000000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1">
    <w:nsid w:val="0000000C"/>
    <w:multiLevelType w:val="singleLevel"/>
    <w:tmpl w:val="00000000"/>
    <w:lvl w:ilvl="0"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WP MathA" w:hAnsi="WP MathA" w:cs="WP MathA" w:hint="default"/>
      </w:rPr>
    </w:lvl>
  </w:abstractNum>
  <w:abstractNum w:abstractNumId="22">
    <w:nsid w:val="0000000D"/>
    <w:multiLevelType w:val="singleLevel"/>
    <w:tmpl w:val="00000000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3">
    <w:nsid w:val="0000000E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4">
    <w:nsid w:val="0000000F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5">
    <w:nsid w:val="00000010"/>
    <w:multiLevelType w:val="singleLevel"/>
    <w:tmpl w:val="00000000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</w:abstractNum>
  <w:abstractNum w:abstractNumId="26">
    <w:nsid w:val="00000011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7">
    <w:nsid w:val="00000012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8">
    <w:nsid w:val="004B761A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0F1E27D2"/>
    <w:multiLevelType w:val="hybridMultilevel"/>
    <w:tmpl w:val="BE5A2CEC"/>
    <w:lvl w:ilvl="0" w:tplc="FFFFFFFF">
      <w:start w:val="1"/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WP MathA" w:hAnsi="WP MathA" w:cs="WP Math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122D7952"/>
    <w:multiLevelType w:val="hybridMultilevel"/>
    <w:tmpl w:val="93E09192"/>
    <w:lvl w:ilvl="0" w:tplc="FFFFFFFF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2C41FF6"/>
    <w:multiLevelType w:val="hybridMultilevel"/>
    <w:tmpl w:val="97949A44"/>
    <w:lvl w:ilvl="0" w:tplc="5DF637D6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48555A8"/>
    <w:multiLevelType w:val="hybridMultilevel"/>
    <w:tmpl w:val="08F0200C"/>
    <w:lvl w:ilvl="0" w:tplc="1ABAD272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00F0409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3">
    <w:nsid w:val="184550AE"/>
    <w:multiLevelType w:val="hybridMultilevel"/>
    <w:tmpl w:val="DE10861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48427E0"/>
    <w:multiLevelType w:val="hybridMultilevel"/>
    <w:tmpl w:val="8EDE472E"/>
    <w:lvl w:ilvl="0" w:tplc="FFFFFFFF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8E3440A"/>
    <w:multiLevelType w:val="hybridMultilevel"/>
    <w:tmpl w:val="D38065EA"/>
    <w:lvl w:ilvl="0" w:tplc="5DF637D6">
      <w:start w:val="1"/>
      <w:numFmt w:val="lowerLetter"/>
      <w:lvlText w:val="(%1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6">
    <w:nsid w:val="383B67C1"/>
    <w:multiLevelType w:val="hybridMultilevel"/>
    <w:tmpl w:val="0A5830A2"/>
    <w:lvl w:ilvl="0" w:tplc="1F9E514A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C87E98"/>
    <w:multiLevelType w:val="hybridMultilevel"/>
    <w:tmpl w:val="BE3A634E"/>
    <w:lvl w:ilvl="0" w:tplc="FFFFFFFF">
      <w:start w:val="1"/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WP MathA" w:hAnsi="WP MathA" w:cs="WP Math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5BD24A62"/>
    <w:multiLevelType w:val="hybridMultilevel"/>
    <w:tmpl w:val="2C8C491A"/>
    <w:lvl w:ilvl="0" w:tplc="1C461A82">
      <w:start w:val="1"/>
      <w:numFmt w:val="upperLetter"/>
      <w:lvlText w:val="(%1)"/>
      <w:lvlJc w:val="left"/>
      <w:pPr>
        <w:tabs>
          <w:tab w:val="num" w:pos="1000"/>
        </w:tabs>
        <w:ind w:left="1000" w:hanging="64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7"/>
  </w:num>
  <w:num w:numId="5">
    <w:abstractNumId w:val="18"/>
  </w:num>
  <w:num w:numId="6">
    <w:abstractNumId w:val="19"/>
  </w:num>
  <w:num w:numId="7">
    <w:abstractNumId w:val="20"/>
  </w:num>
  <w:num w:numId="8">
    <w:abstractNumId w:val="22"/>
  </w:num>
  <w:num w:numId="9">
    <w:abstractNumId w:val="23"/>
  </w:num>
  <w:num w:numId="10">
    <w:abstractNumId w:val="24"/>
  </w:num>
  <w:num w:numId="11">
    <w:abstractNumId w:val="25"/>
  </w:num>
  <w:num w:numId="12">
    <w:abstractNumId w:val="26"/>
  </w:num>
  <w:num w:numId="13">
    <w:abstractNumId w:val="27"/>
  </w:num>
  <w:num w:numId="14">
    <w:abstractNumId w:val="10"/>
  </w:num>
  <w:num w:numId="15">
    <w:abstractNumId w:val="11"/>
  </w:num>
  <w:num w:numId="16">
    <w:abstractNumId w:val="10"/>
  </w:num>
  <w:num w:numId="17">
    <w:abstractNumId w:val="11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14"/>
  </w:num>
  <w:num w:numId="23">
    <w:abstractNumId w:val="36"/>
  </w:num>
  <w:num w:numId="24">
    <w:abstractNumId w:val="31"/>
  </w:num>
  <w:num w:numId="25">
    <w:abstractNumId w:val="35"/>
  </w:num>
  <w:num w:numId="26">
    <w:abstractNumId w:val="32"/>
  </w:num>
  <w:num w:numId="27">
    <w:abstractNumId w:val="34"/>
  </w:num>
  <w:num w:numId="28">
    <w:abstractNumId w:val="3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9"/>
  </w:num>
  <w:num w:numId="40">
    <w:abstractNumId w:val="37"/>
  </w:num>
  <w:num w:numId="41">
    <w:abstractNumId w:val="28"/>
  </w:num>
  <w:num w:numId="42">
    <w:abstractNumId w:val="21"/>
  </w:num>
  <w:num w:numId="43">
    <w:abstractNumId w:val="33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46B"/>
    <w:rsid w:val="00016E0B"/>
    <w:rsid w:val="00025B32"/>
    <w:rsid w:val="000318B2"/>
    <w:rsid w:val="00032251"/>
    <w:rsid w:val="000E2351"/>
    <w:rsid w:val="00101FD9"/>
    <w:rsid w:val="001228C1"/>
    <w:rsid w:val="0013066F"/>
    <w:rsid w:val="001576A2"/>
    <w:rsid w:val="00160C7F"/>
    <w:rsid w:val="00184A1A"/>
    <w:rsid w:val="001A4AB6"/>
    <w:rsid w:val="001B13C2"/>
    <w:rsid w:val="001B4F53"/>
    <w:rsid w:val="00254363"/>
    <w:rsid w:val="002A78C2"/>
    <w:rsid w:val="002F0EC9"/>
    <w:rsid w:val="003238EE"/>
    <w:rsid w:val="00331889"/>
    <w:rsid w:val="00431563"/>
    <w:rsid w:val="00462637"/>
    <w:rsid w:val="00467D55"/>
    <w:rsid w:val="004B75BE"/>
    <w:rsid w:val="004C4DD9"/>
    <w:rsid w:val="005401AF"/>
    <w:rsid w:val="005850A5"/>
    <w:rsid w:val="005851C4"/>
    <w:rsid w:val="005C39AE"/>
    <w:rsid w:val="005D5C1C"/>
    <w:rsid w:val="00692533"/>
    <w:rsid w:val="006A446B"/>
    <w:rsid w:val="00744B5B"/>
    <w:rsid w:val="007C49F4"/>
    <w:rsid w:val="008921E3"/>
    <w:rsid w:val="00894FB0"/>
    <w:rsid w:val="008C5DEA"/>
    <w:rsid w:val="008F47DB"/>
    <w:rsid w:val="00993E17"/>
    <w:rsid w:val="009C57C9"/>
    <w:rsid w:val="00A0173F"/>
    <w:rsid w:val="00A43F77"/>
    <w:rsid w:val="00AD7C02"/>
    <w:rsid w:val="00AD7D09"/>
    <w:rsid w:val="00B12020"/>
    <w:rsid w:val="00B960EB"/>
    <w:rsid w:val="00BF4C13"/>
    <w:rsid w:val="00C32CBD"/>
    <w:rsid w:val="00C50378"/>
    <w:rsid w:val="00CB467B"/>
    <w:rsid w:val="00CC4911"/>
    <w:rsid w:val="00D03AD4"/>
    <w:rsid w:val="00D116FA"/>
    <w:rsid w:val="00DA3391"/>
    <w:rsid w:val="00DD5E66"/>
    <w:rsid w:val="00DF485F"/>
    <w:rsid w:val="00E52C11"/>
    <w:rsid w:val="00E77BB8"/>
    <w:rsid w:val="00EB66BF"/>
    <w:rsid w:val="00EB6DA8"/>
    <w:rsid w:val="00EE5898"/>
    <w:rsid w:val="00F73E82"/>
    <w:rsid w:val="00F9422F"/>
    <w:rsid w:val="00FD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B66BF"/>
    <w:rPr>
      <w:rFonts w:ascii="Times" w:hAnsi="Times" w:cs="Times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66BF"/>
    <w:pPr>
      <w:keepNext/>
      <w:outlineLvl w:val="0"/>
    </w:pPr>
    <w:rPr>
      <w:rFonts w:ascii="Helvetica" w:hAnsi="Helvetica" w:cs="Helvetic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66BF"/>
    <w:pPr>
      <w:keepNext/>
      <w:spacing w:before="240" w:after="60"/>
      <w:outlineLvl w:val="1"/>
    </w:pPr>
    <w:rPr>
      <w:rFonts w:ascii="Helvetica" w:hAnsi="Helvetica" w:cs="Helvetic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66BF"/>
    <w:pPr>
      <w:keepNext/>
      <w:outlineLvl w:val="2"/>
    </w:pPr>
    <w:rPr>
      <w:rFonts w:ascii="Helvetica" w:hAnsi="Helvetica" w:cs="Helvetica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66BF"/>
    <w:pPr>
      <w:keepNext/>
      <w:outlineLvl w:val="3"/>
    </w:pPr>
    <w:rPr>
      <w:rFonts w:ascii="Helvetica" w:hAnsi="Helvetica" w:cs="Helvetica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EB66BF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66BF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66BF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B66BF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B66BF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66BF"/>
    <w:rPr>
      <w:rFonts w:ascii="Cambria" w:eastAsia="SimSun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B66BF"/>
    <w:rPr>
      <w:rFonts w:ascii="Cambria" w:eastAsia="SimSun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B66BF"/>
    <w:rPr>
      <w:rFonts w:ascii="Cambria" w:eastAsia="SimSun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B66BF"/>
    <w:rPr>
      <w:rFonts w:ascii="Calibri" w:eastAsia="SimSun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B66BF"/>
    <w:rPr>
      <w:rFonts w:ascii="Calibri" w:eastAsia="SimSun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B66BF"/>
    <w:rPr>
      <w:rFonts w:ascii="Calibri" w:eastAsia="SimSun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B66BF"/>
    <w:rPr>
      <w:rFonts w:ascii="Calibri" w:eastAsia="SimSun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B66BF"/>
    <w:rPr>
      <w:rFonts w:ascii="Calibri" w:eastAsia="SimSun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B66BF"/>
    <w:rPr>
      <w:rFonts w:ascii="Cambria" w:eastAsia="SimSun" w:hAnsi="Cambria" w:cs="Cambria"/>
    </w:rPr>
  </w:style>
  <w:style w:type="paragraph" w:styleId="Title">
    <w:name w:val="Title"/>
    <w:basedOn w:val="Normal"/>
    <w:link w:val="TitleChar"/>
    <w:uiPriority w:val="99"/>
    <w:qFormat/>
    <w:rsid w:val="00EB66BF"/>
    <w:pPr>
      <w:jc w:val="center"/>
    </w:pPr>
    <w:rPr>
      <w:rFonts w:ascii="Helvetica" w:hAnsi="Helvetica" w:cs="Helvetica"/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EB66BF"/>
    <w:rPr>
      <w:rFonts w:ascii="Cambria" w:eastAsia="SimSun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EB66BF"/>
    <w:pPr>
      <w:jc w:val="center"/>
    </w:pPr>
    <w:rPr>
      <w:rFonts w:ascii="Helvetica" w:hAnsi="Helvetica" w:cs="Helvetica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B66BF"/>
    <w:rPr>
      <w:rFonts w:ascii="Cambria" w:eastAsia="SimSun" w:hAnsi="Cambria" w:cs="Cambria"/>
      <w:sz w:val="24"/>
      <w:szCs w:val="24"/>
    </w:rPr>
  </w:style>
  <w:style w:type="paragraph" w:customStyle="1" w:styleId="2Head">
    <w:name w:val="#2 Head"/>
    <w:basedOn w:val="Normal"/>
    <w:next w:val="Normal"/>
    <w:uiPriority w:val="99"/>
    <w:rsid w:val="00EB66BF"/>
    <w:pPr>
      <w:spacing w:line="400" w:lineRule="exact"/>
      <w:jc w:val="center"/>
      <w:outlineLvl w:val="0"/>
    </w:pPr>
    <w:rPr>
      <w:rFonts w:ascii="Helvetica" w:hAnsi="Helvetica" w:cs="Helvetica"/>
      <w:b/>
      <w:bCs/>
      <w:sz w:val="36"/>
      <w:szCs w:val="36"/>
    </w:rPr>
  </w:style>
  <w:style w:type="paragraph" w:customStyle="1" w:styleId="BodyAtoQ">
    <w:name w:val="Body (AtoQ)"/>
    <w:basedOn w:val="Normal"/>
    <w:uiPriority w:val="99"/>
    <w:rsid w:val="00EB66BF"/>
    <w:pPr>
      <w:tabs>
        <w:tab w:val="left" w:pos="600"/>
        <w:tab w:val="left" w:pos="1080"/>
        <w:tab w:val="right" w:pos="9940"/>
      </w:tabs>
      <w:spacing w:line="260" w:lineRule="exact"/>
      <w:jc w:val="both"/>
    </w:pPr>
    <w:rPr>
      <w:rFonts w:ascii="Helvetica" w:hAnsi="Helvetica" w:cs="Helvetica"/>
      <w:sz w:val="22"/>
      <w:szCs w:val="22"/>
    </w:rPr>
  </w:style>
  <w:style w:type="paragraph" w:styleId="Header">
    <w:name w:val="header"/>
    <w:basedOn w:val="Normal"/>
    <w:link w:val="HeaderChar"/>
    <w:uiPriority w:val="99"/>
    <w:rsid w:val="00EB66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66BF"/>
    <w:rPr>
      <w:rFonts w:ascii="Times" w:hAnsi="Times" w:cs="Times"/>
      <w:sz w:val="24"/>
      <w:szCs w:val="24"/>
    </w:rPr>
  </w:style>
  <w:style w:type="paragraph" w:styleId="Footer">
    <w:name w:val="footer"/>
    <w:basedOn w:val="Normal"/>
    <w:link w:val="FooterChar"/>
    <w:uiPriority w:val="99"/>
    <w:rsid w:val="00EB66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66BF"/>
    <w:rPr>
      <w:rFonts w:ascii="Times" w:hAnsi="Times" w:cs="Times"/>
      <w:sz w:val="24"/>
      <w:szCs w:val="24"/>
    </w:rPr>
  </w:style>
  <w:style w:type="character" w:styleId="PageNumber">
    <w:name w:val="page number"/>
    <w:basedOn w:val="DefaultParagraphFont"/>
    <w:uiPriority w:val="99"/>
    <w:rsid w:val="00EB66BF"/>
  </w:style>
  <w:style w:type="paragraph" w:styleId="BodyTextIndent3">
    <w:name w:val="Body Text Indent 3"/>
    <w:basedOn w:val="Normal"/>
    <w:link w:val="BodyTextIndent3Char"/>
    <w:uiPriority w:val="99"/>
    <w:rsid w:val="00EB66BF"/>
    <w:pPr>
      <w:spacing w:after="120" w:line="260" w:lineRule="exact"/>
      <w:ind w:left="360"/>
    </w:pPr>
    <w:rPr>
      <w:rFonts w:ascii="Helvetica" w:hAnsi="Helvetica" w:cs="Helvetic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B66BF"/>
    <w:rPr>
      <w:rFonts w:ascii="Times" w:hAnsi="Times" w:cs="Times"/>
      <w:sz w:val="16"/>
      <w:szCs w:val="16"/>
    </w:rPr>
  </w:style>
  <w:style w:type="paragraph" w:customStyle="1" w:styleId="BodyLarge">
    <w:name w:val="Body (Large)"/>
    <w:basedOn w:val="Normal"/>
    <w:uiPriority w:val="99"/>
    <w:rsid w:val="00EB66BF"/>
    <w:pPr>
      <w:spacing w:line="320" w:lineRule="exact"/>
    </w:pPr>
    <w:rPr>
      <w:rFonts w:ascii="Helvetica" w:hAnsi="Helvetica" w:cs="Helvetica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EB66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B66BF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32C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B66BF"/>
    <w:rPr>
      <w:rFonts w:ascii="Times" w:hAnsi="Times" w:cs="Times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66BF"/>
    <w:pPr>
      <w:keepNext/>
      <w:outlineLvl w:val="0"/>
    </w:pPr>
    <w:rPr>
      <w:rFonts w:ascii="Helvetica" w:hAnsi="Helvetica" w:cs="Helvetic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66BF"/>
    <w:pPr>
      <w:keepNext/>
      <w:spacing w:before="240" w:after="60"/>
      <w:outlineLvl w:val="1"/>
    </w:pPr>
    <w:rPr>
      <w:rFonts w:ascii="Helvetica" w:hAnsi="Helvetica" w:cs="Helvetic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66BF"/>
    <w:pPr>
      <w:keepNext/>
      <w:outlineLvl w:val="2"/>
    </w:pPr>
    <w:rPr>
      <w:rFonts w:ascii="Helvetica" w:hAnsi="Helvetica" w:cs="Helvetica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66BF"/>
    <w:pPr>
      <w:keepNext/>
      <w:outlineLvl w:val="3"/>
    </w:pPr>
    <w:rPr>
      <w:rFonts w:ascii="Helvetica" w:hAnsi="Helvetica" w:cs="Helvetica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EB66BF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66BF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66BF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B66BF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B66BF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66BF"/>
    <w:rPr>
      <w:rFonts w:ascii="Cambria" w:eastAsia="SimSun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B66BF"/>
    <w:rPr>
      <w:rFonts w:ascii="Cambria" w:eastAsia="SimSun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B66BF"/>
    <w:rPr>
      <w:rFonts w:ascii="Cambria" w:eastAsia="SimSun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B66BF"/>
    <w:rPr>
      <w:rFonts w:ascii="Calibri" w:eastAsia="SimSun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B66BF"/>
    <w:rPr>
      <w:rFonts w:ascii="Calibri" w:eastAsia="SimSun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B66BF"/>
    <w:rPr>
      <w:rFonts w:ascii="Calibri" w:eastAsia="SimSun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B66BF"/>
    <w:rPr>
      <w:rFonts w:ascii="Calibri" w:eastAsia="SimSun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B66BF"/>
    <w:rPr>
      <w:rFonts w:ascii="Calibri" w:eastAsia="SimSun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B66BF"/>
    <w:rPr>
      <w:rFonts w:ascii="Cambria" w:eastAsia="SimSun" w:hAnsi="Cambria" w:cs="Cambria"/>
    </w:rPr>
  </w:style>
  <w:style w:type="paragraph" w:styleId="Title">
    <w:name w:val="Title"/>
    <w:basedOn w:val="Normal"/>
    <w:link w:val="TitleChar"/>
    <w:uiPriority w:val="99"/>
    <w:qFormat/>
    <w:rsid w:val="00EB66BF"/>
    <w:pPr>
      <w:jc w:val="center"/>
    </w:pPr>
    <w:rPr>
      <w:rFonts w:ascii="Helvetica" w:hAnsi="Helvetica" w:cs="Helvetica"/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EB66BF"/>
    <w:rPr>
      <w:rFonts w:ascii="Cambria" w:eastAsia="SimSun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EB66BF"/>
    <w:pPr>
      <w:jc w:val="center"/>
    </w:pPr>
    <w:rPr>
      <w:rFonts w:ascii="Helvetica" w:hAnsi="Helvetica" w:cs="Helvetica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B66BF"/>
    <w:rPr>
      <w:rFonts w:ascii="Cambria" w:eastAsia="SimSun" w:hAnsi="Cambria" w:cs="Cambria"/>
      <w:sz w:val="24"/>
      <w:szCs w:val="24"/>
    </w:rPr>
  </w:style>
  <w:style w:type="paragraph" w:customStyle="1" w:styleId="2Head">
    <w:name w:val="#2 Head"/>
    <w:basedOn w:val="Normal"/>
    <w:next w:val="Normal"/>
    <w:uiPriority w:val="99"/>
    <w:rsid w:val="00EB66BF"/>
    <w:pPr>
      <w:spacing w:line="400" w:lineRule="exact"/>
      <w:jc w:val="center"/>
      <w:outlineLvl w:val="0"/>
    </w:pPr>
    <w:rPr>
      <w:rFonts w:ascii="Helvetica" w:hAnsi="Helvetica" w:cs="Helvetica"/>
      <w:b/>
      <w:bCs/>
      <w:sz w:val="36"/>
      <w:szCs w:val="36"/>
    </w:rPr>
  </w:style>
  <w:style w:type="paragraph" w:customStyle="1" w:styleId="BodyAtoQ">
    <w:name w:val="Body (AtoQ)"/>
    <w:basedOn w:val="Normal"/>
    <w:uiPriority w:val="99"/>
    <w:rsid w:val="00EB66BF"/>
    <w:pPr>
      <w:tabs>
        <w:tab w:val="left" w:pos="600"/>
        <w:tab w:val="left" w:pos="1080"/>
        <w:tab w:val="right" w:pos="9940"/>
      </w:tabs>
      <w:spacing w:line="260" w:lineRule="exact"/>
      <w:jc w:val="both"/>
    </w:pPr>
    <w:rPr>
      <w:rFonts w:ascii="Helvetica" w:hAnsi="Helvetica" w:cs="Helvetica"/>
      <w:sz w:val="22"/>
      <w:szCs w:val="22"/>
    </w:rPr>
  </w:style>
  <w:style w:type="paragraph" w:styleId="Header">
    <w:name w:val="header"/>
    <w:basedOn w:val="Normal"/>
    <w:link w:val="HeaderChar"/>
    <w:uiPriority w:val="99"/>
    <w:rsid w:val="00EB66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66BF"/>
    <w:rPr>
      <w:rFonts w:ascii="Times" w:hAnsi="Times" w:cs="Times"/>
      <w:sz w:val="24"/>
      <w:szCs w:val="24"/>
    </w:rPr>
  </w:style>
  <w:style w:type="paragraph" w:styleId="Footer">
    <w:name w:val="footer"/>
    <w:basedOn w:val="Normal"/>
    <w:link w:val="FooterChar"/>
    <w:uiPriority w:val="99"/>
    <w:rsid w:val="00EB66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66BF"/>
    <w:rPr>
      <w:rFonts w:ascii="Times" w:hAnsi="Times" w:cs="Times"/>
      <w:sz w:val="24"/>
      <w:szCs w:val="24"/>
    </w:rPr>
  </w:style>
  <w:style w:type="character" w:styleId="PageNumber">
    <w:name w:val="page number"/>
    <w:basedOn w:val="DefaultParagraphFont"/>
    <w:uiPriority w:val="99"/>
    <w:rsid w:val="00EB66BF"/>
  </w:style>
  <w:style w:type="paragraph" w:styleId="BodyTextIndent3">
    <w:name w:val="Body Text Indent 3"/>
    <w:basedOn w:val="Normal"/>
    <w:link w:val="BodyTextIndent3Char"/>
    <w:uiPriority w:val="99"/>
    <w:rsid w:val="00EB66BF"/>
    <w:pPr>
      <w:spacing w:after="120" w:line="260" w:lineRule="exact"/>
      <w:ind w:left="360"/>
    </w:pPr>
    <w:rPr>
      <w:rFonts w:ascii="Helvetica" w:hAnsi="Helvetica" w:cs="Helvetic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B66BF"/>
    <w:rPr>
      <w:rFonts w:ascii="Times" w:hAnsi="Times" w:cs="Times"/>
      <w:sz w:val="16"/>
      <w:szCs w:val="16"/>
    </w:rPr>
  </w:style>
  <w:style w:type="paragraph" w:customStyle="1" w:styleId="BodyLarge">
    <w:name w:val="Body (Large)"/>
    <w:basedOn w:val="Normal"/>
    <w:uiPriority w:val="99"/>
    <w:rsid w:val="00EB66BF"/>
    <w:pPr>
      <w:spacing w:line="320" w:lineRule="exact"/>
    </w:pPr>
    <w:rPr>
      <w:rFonts w:ascii="Helvetica" w:hAnsi="Helvetica" w:cs="Helvetica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EB66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B66BF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32C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Elm Street Publishing\</Company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Jane Perkins</dc:creator>
  <cp:lastModifiedBy>Jordan, Courtney - Hoboken</cp:lastModifiedBy>
  <cp:revision>2</cp:revision>
  <cp:lastPrinted>2009-07-13T11:40:00Z</cp:lastPrinted>
  <dcterms:created xsi:type="dcterms:W3CDTF">2017-01-13T19:43:00Z</dcterms:created>
  <dcterms:modified xsi:type="dcterms:W3CDTF">2017-01-13T19:43:00Z</dcterms:modified>
</cp:coreProperties>
</file>